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17D" w:rsidRDefault="002C317D" w:rsidP="002C317D">
      <w:pPr>
        <w:ind w:left="1134" w:right="679"/>
        <w:jc w:val="center"/>
        <w:rPr>
          <w:b/>
          <w:spacing w:val="28"/>
          <w:sz w:val="28"/>
          <w:szCs w:val="28"/>
        </w:rPr>
      </w:pPr>
      <w:r>
        <w:rPr>
          <w:b/>
          <w:spacing w:val="28"/>
          <w:sz w:val="28"/>
          <w:szCs w:val="28"/>
        </w:rPr>
        <w:t>РОСТОВСКАЯ ОБЛАСТЬ</w:t>
      </w:r>
    </w:p>
    <w:p w:rsidR="002C317D" w:rsidRDefault="002C317D" w:rsidP="002C317D">
      <w:pPr>
        <w:ind w:left="1134" w:right="679"/>
        <w:jc w:val="center"/>
        <w:rPr>
          <w:b/>
          <w:spacing w:val="28"/>
          <w:sz w:val="28"/>
          <w:szCs w:val="28"/>
        </w:rPr>
      </w:pPr>
      <w:r>
        <w:rPr>
          <w:b/>
          <w:spacing w:val="28"/>
          <w:sz w:val="28"/>
          <w:szCs w:val="28"/>
        </w:rPr>
        <w:t>МИЛЛЕРОВСКИЙ РАЙОН</w:t>
      </w:r>
    </w:p>
    <w:p w:rsidR="002C317D" w:rsidRDefault="002C317D" w:rsidP="002C317D">
      <w:pPr>
        <w:ind w:left="1134" w:right="679"/>
        <w:jc w:val="center"/>
        <w:rPr>
          <w:b/>
          <w:spacing w:val="28"/>
          <w:sz w:val="28"/>
          <w:szCs w:val="28"/>
        </w:rPr>
      </w:pPr>
    </w:p>
    <w:p w:rsidR="002C317D" w:rsidRDefault="002C317D" w:rsidP="002C317D">
      <w:pPr>
        <w:ind w:left="1134" w:right="679"/>
        <w:jc w:val="center"/>
        <w:rPr>
          <w:b/>
          <w:spacing w:val="28"/>
          <w:sz w:val="28"/>
          <w:szCs w:val="28"/>
        </w:rPr>
      </w:pPr>
      <w:r>
        <w:rPr>
          <w:b/>
          <w:spacing w:val="28"/>
          <w:sz w:val="28"/>
          <w:szCs w:val="28"/>
        </w:rPr>
        <w:t>СОБРАНИЕ ДЕПУТАТОВ</w:t>
      </w:r>
    </w:p>
    <w:p w:rsidR="002C317D" w:rsidRDefault="002C317D" w:rsidP="002C317D">
      <w:pPr>
        <w:tabs>
          <w:tab w:val="left" w:pos="0"/>
        </w:tabs>
        <w:ind w:left="1134" w:right="679"/>
        <w:jc w:val="center"/>
        <w:rPr>
          <w:b/>
          <w:spacing w:val="28"/>
          <w:sz w:val="28"/>
          <w:szCs w:val="28"/>
        </w:rPr>
      </w:pPr>
      <w:r>
        <w:rPr>
          <w:b/>
          <w:spacing w:val="28"/>
          <w:sz w:val="28"/>
          <w:szCs w:val="28"/>
        </w:rPr>
        <w:t>ТРЕНЕВСКОГО  СЕЛЬСКОГО ПОСЕЛЕНИЯ</w:t>
      </w:r>
    </w:p>
    <w:p w:rsidR="002C317D" w:rsidRDefault="002C317D" w:rsidP="002C317D">
      <w:pPr>
        <w:ind w:right="-30"/>
        <w:jc w:val="center"/>
        <w:rPr>
          <w:b/>
          <w:bCs/>
          <w:sz w:val="28"/>
          <w:szCs w:val="28"/>
        </w:rPr>
      </w:pPr>
    </w:p>
    <w:p w:rsidR="002C317D" w:rsidRDefault="002C317D" w:rsidP="002C317D">
      <w:pPr>
        <w:ind w:right="-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2C317D" w:rsidRDefault="002C317D" w:rsidP="002C31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2C317D" w:rsidRDefault="002C317D" w:rsidP="002C317D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Об утверждении  карт-схем границ  прилегающих территорий</w:t>
      </w:r>
    </w:p>
    <w:p w:rsidR="002C317D" w:rsidRDefault="002C317D" w:rsidP="002C317D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 к  объектам  расположенным  по адресу: х</w:t>
      </w:r>
      <w:proofErr w:type="gramStart"/>
      <w:r>
        <w:rPr>
          <w:rFonts w:eastAsiaTheme="minorEastAsia"/>
          <w:b/>
          <w:sz w:val="28"/>
          <w:szCs w:val="28"/>
        </w:rPr>
        <w:t>.Т</w:t>
      </w:r>
      <w:proofErr w:type="gramEnd"/>
      <w:r>
        <w:rPr>
          <w:rFonts w:eastAsiaTheme="minorEastAsia"/>
          <w:b/>
          <w:sz w:val="28"/>
          <w:szCs w:val="28"/>
        </w:rPr>
        <w:t>е</w:t>
      </w:r>
      <w:r w:rsidR="009C1B76">
        <w:rPr>
          <w:rFonts w:eastAsiaTheme="minorEastAsia"/>
          <w:b/>
          <w:sz w:val="28"/>
          <w:szCs w:val="28"/>
        </w:rPr>
        <w:t xml:space="preserve">рновой, х.Дудки, х.Кринички, </w:t>
      </w:r>
      <w:proofErr w:type="spellStart"/>
      <w:r w:rsidR="009C1B76">
        <w:rPr>
          <w:rFonts w:eastAsiaTheme="minorEastAsia"/>
          <w:b/>
          <w:sz w:val="28"/>
          <w:szCs w:val="28"/>
        </w:rPr>
        <w:t>х.</w:t>
      </w:r>
      <w:r>
        <w:rPr>
          <w:rFonts w:eastAsiaTheme="minorEastAsia"/>
          <w:b/>
          <w:sz w:val="28"/>
          <w:szCs w:val="28"/>
        </w:rPr>
        <w:t>Треневка</w:t>
      </w:r>
      <w:proofErr w:type="spellEnd"/>
      <w:r>
        <w:rPr>
          <w:rFonts w:eastAsiaTheme="minorEastAsia"/>
          <w:b/>
          <w:sz w:val="28"/>
          <w:szCs w:val="28"/>
        </w:rPr>
        <w:t xml:space="preserve"> </w:t>
      </w:r>
    </w:p>
    <w:p w:rsidR="002C317D" w:rsidRDefault="002C317D" w:rsidP="002C317D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229"/>
        <w:gridCol w:w="2841"/>
        <w:gridCol w:w="3501"/>
      </w:tblGrid>
      <w:tr w:rsidR="002C317D" w:rsidTr="002C317D">
        <w:trPr>
          <w:trHeight w:val="784"/>
        </w:trPr>
        <w:tc>
          <w:tcPr>
            <w:tcW w:w="3311" w:type="dxa"/>
          </w:tcPr>
          <w:p w:rsidR="002C317D" w:rsidRDefault="002C317D">
            <w:pPr>
              <w:jc w:val="center"/>
              <w:rPr>
                <w:sz w:val="28"/>
                <w:szCs w:val="28"/>
              </w:rPr>
            </w:pPr>
          </w:p>
          <w:p w:rsidR="002C317D" w:rsidRDefault="002C317D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</w:t>
            </w:r>
          </w:p>
          <w:p w:rsidR="002C317D" w:rsidRDefault="002C3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Собранием  депутатов    </w:t>
            </w:r>
          </w:p>
        </w:tc>
        <w:tc>
          <w:tcPr>
            <w:tcW w:w="2968" w:type="dxa"/>
          </w:tcPr>
          <w:p w:rsidR="002C317D" w:rsidRDefault="002C317D">
            <w:pPr>
              <w:jc w:val="center"/>
              <w:rPr>
                <w:sz w:val="28"/>
                <w:szCs w:val="28"/>
              </w:rPr>
            </w:pPr>
          </w:p>
          <w:p w:rsidR="002C317D" w:rsidRDefault="002C3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9" w:type="dxa"/>
          </w:tcPr>
          <w:p w:rsidR="00EB7DF1" w:rsidRDefault="00EB7DF1">
            <w:pPr>
              <w:tabs>
                <w:tab w:val="left" w:pos="860"/>
                <w:tab w:val="center" w:pos="1706"/>
              </w:tabs>
              <w:rPr>
                <w:sz w:val="28"/>
                <w:szCs w:val="28"/>
              </w:rPr>
            </w:pPr>
          </w:p>
          <w:p w:rsidR="002C317D" w:rsidRDefault="002C317D">
            <w:pPr>
              <w:tabs>
                <w:tab w:val="left" w:pos="860"/>
                <w:tab w:val="center" w:pos="17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2C317D" w:rsidRDefault="00EB7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июня  2020 года</w:t>
            </w:r>
          </w:p>
        </w:tc>
      </w:tr>
    </w:tbl>
    <w:p w:rsidR="002C317D" w:rsidRDefault="002C317D" w:rsidP="002C317D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2C317D" w:rsidRDefault="002C317D" w:rsidP="00EB7DF1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Во исполнение  решения  Миллеровского  районного  суда    от </w:t>
      </w:r>
      <w:r w:rsidR="00EB7D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18.04. 2019 года   №2а-615/2019  в соответствии со </w:t>
      </w:r>
      <w:hyperlink r:id="rId4" w:tooltip="Федеральный закон от 06.10.2003 N 131-ФЗ (ред. от 04.10.2014) &quot;Об общих принципах организации местного самоуправления в Российской Федерации&quot; (с изм. и доп., вступ. в силу с 21.10.2014)------------ Недействующая редакция{КонсультантПлюс}" w:history="1">
        <w:r w:rsidRPr="000E7EE4">
          <w:rPr>
            <w:rStyle w:val="a5"/>
            <w:color w:val="auto"/>
            <w:sz w:val="28"/>
            <w:szCs w:val="28"/>
            <w:u w:val="none"/>
          </w:rPr>
          <w:t>статьей 1</w:t>
        </w:r>
      </w:hyperlink>
      <w:r w:rsidRPr="000E7EE4">
        <w:rPr>
          <w:sz w:val="28"/>
          <w:szCs w:val="28"/>
        </w:rPr>
        <w:t>4</w:t>
      </w:r>
      <w:r>
        <w:rPr>
          <w:sz w:val="28"/>
          <w:szCs w:val="28"/>
        </w:rPr>
        <w:t xml:space="preserve">  Федерального закона от 06.10.2003 N 131-ФЗ "Об общих принципах организации местного самоуправления в Российской Федерации», руководствуясь Уставом муниципального образования  «Треневского  сельское поселение», Собрание депутатов Треневского  сельского поселения</w:t>
      </w:r>
    </w:p>
    <w:p w:rsidR="002C317D" w:rsidRDefault="002C317D" w:rsidP="002C317D">
      <w:pPr>
        <w:tabs>
          <w:tab w:val="left" w:pos="709"/>
          <w:tab w:val="right" w:pos="7938"/>
          <w:tab w:val="right" w:pos="9639"/>
        </w:tabs>
        <w:ind w:left="1701" w:right="1984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О:</w:t>
      </w:r>
    </w:p>
    <w:p w:rsidR="002C317D" w:rsidRDefault="002C317D" w:rsidP="002C317D">
      <w:pPr>
        <w:shd w:val="clear" w:color="auto" w:fill="FFFFFF"/>
        <w:ind w:firstLine="6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C317D" w:rsidRPr="00EB7DF1" w:rsidRDefault="002C317D" w:rsidP="00EB7DF1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1.Утвердить прилагаемые карты-схемы  границ  прилегающих  территорий к  объектам  расположенным  по адресу:</w:t>
      </w:r>
      <w:r w:rsidR="000E7EE4">
        <w:rPr>
          <w:sz w:val="28"/>
          <w:szCs w:val="28"/>
        </w:rPr>
        <w:t xml:space="preserve"> </w:t>
      </w:r>
      <w:r w:rsidRPr="002C317D">
        <w:rPr>
          <w:rFonts w:eastAsiaTheme="minorEastAsia"/>
          <w:sz w:val="28"/>
          <w:szCs w:val="28"/>
        </w:rPr>
        <w:t>х</w:t>
      </w:r>
      <w:proofErr w:type="gramStart"/>
      <w:r w:rsidRPr="002C317D">
        <w:rPr>
          <w:rFonts w:eastAsiaTheme="minorEastAsia"/>
          <w:sz w:val="28"/>
          <w:szCs w:val="28"/>
        </w:rPr>
        <w:t>.Т</w:t>
      </w:r>
      <w:proofErr w:type="gramEnd"/>
      <w:r w:rsidRPr="002C317D">
        <w:rPr>
          <w:rFonts w:eastAsiaTheme="minorEastAsia"/>
          <w:sz w:val="28"/>
          <w:szCs w:val="28"/>
        </w:rPr>
        <w:t xml:space="preserve">ерновой, </w:t>
      </w:r>
      <w:r>
        <w:rPr>
          <w:rFonts w:eastAsiaTheme="minorEastAsia"/>
          <w:sz w:val="28"/>
          <w:szCs w:val="28"/>
        </w:rPr>
        <w:t xml:space="preserve"> </w:t>
      </w:r>
      <w:r w:rsidRPr="002C317D">
        <w:rPr>
          <w:rFonts w:eastAsiaTheme="minorEastAsia"/>
          <w:sz w:val="28"/>
          <w:szCs w:val="28"/>
        </w:rPr>
        <w:t xml:space="preserve">х.Дудки, </w:t>
      </w:r>
      <w:r>
        <w:rPr>
          <w:rFonts w:eastAsiaTheme="minorEastAsia"/>
          <w:sz w:val="28"/>
          <w:szCs w:val="28"/>
        </w:rPr>
        <w:t xml:space="preserve"> </w:t>
      </w:r>
      <w:r w:rsidRPr="002C317D">
        <w:rPr>
          <w:rFonts w:eastAsiaTheme="minorEastAsia"/>
          <w:sz w:val="28"/>
          <w:szCs w:val="28"/>
        </w:rPr>
        <w:t xml:space="preserve">х.Кринички, </w:t>
      </w:r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х.</w:t>
      </w:r>
      <w:r w:rsidRPr="002C317D">
        <w:rPr>
          <w:rFonts w:eastAsiaTheme="minorEastAsia"/>
          <w:sz w:val="28"/>
          <w:szCs w:val="28"/>
        </w:rPr>
        <w:t>Треневка</w:t>
      </w:r>
      <w:proofErr w:type="spellEnd"/>
      <w:r>
        <w:rPr>
          <w:rFonts w:eastAsiaTheme="minorEastAsia"/>
          <w:sz w:val="28"/>
          <w:szCs w:val="28"/>
        </w:rPr>
        <w:t>.</w:t>
      </w:r>
      <w:r w:rsidRPr="002C317D">
        <w:rPr>
          <w:rFonts w:eastAsiaTheme="minorEastAsia"/>
          <w:sz w:val="28"/>
          <w:szCs w:val="28"/>
        </w:rPr>
        <w:t xml:space="preserve"> </w:t>
      </w:r>
    </w:p>
    <w:p w:rsidR="000E7EE4" w:rsidRDefault="002C317D" w:rsidP="002C31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Настоящее Решение вступает в законную силу со дня его официального обнародования.</w:t>
      </w:r>
    </w:p>
    <w:p w:rsidR="002C317D" w:rsidRDefault="002C317D" w:rsidP="002C317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исполнением настоящего решения  оставляю за собой</w:t>
      </w:r>
    </w:p>
    <w:p w:rsidR="002C317D" w:rsidRDefault="002C317D" w:rsidP="002C317D">
      <w:pPr>
        <w:rPr>
          <w:sz w:val="28"/>
          <w:szCs w:val="28"/>
        </w:rPr>
      </w:pPr>
    </w:p>
    <w:p w:rsidR="002C317D" w:rsidRDefault="002C317D" w:rsidP="002C317D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 депутатов-</w:t>
      </w:r>
    </w:p>
    <w:p w:rsidR="002C317D" w:rsidRDefault="002C317D" w:rsidP="002C317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C1B76">
        <w:rPr>
          <w:sz w:val="28"/>
          <w:szCs w:val="28"/>
        </w:rPr>
        <w:t xml:space="preserve">Треневского </w:t>
      </w:r>
      <w:r>
        <w:rPr>
          <w:sz w:val="28"/>
          <w:szCs w:val="28"/>
        </w:rPr>
        <w:t xml:space="preserve"> сельского поселения                                   </w:t>
      </w:r>
      <w:r w:rsidR="009C1B76">
        <w:rPr>
          <w:sz w:val="28"/>
          <w:szCs w:val="28"/>
        </w:rPr>
        <w:t>В.Ф.Гончаров</w:t>
      </w:r>
    </w:p>
    <w:p w:rsidR="002C317D" w:rsidRDefault="002C317D" w:rsidP="002C317D">
      <w:pPr>
        <w:rPr>
          <w:sz w:val="28"/>
          <w:szCs w:val="28"/>
        </w:rPr>
      </w:pPr>
    </w:p>
    <w:p w:rsidR="009C1B76" w:rsidRDefault="009C1B76" w:rsidP="002C317D">
      <w:pPr>
        <w:rPr>
          <w:sz w:val="28"/>
          <w:szCs w:val="28"/>
        </w:rPr>
      </w:pPr>
    </w:p>
    <w:p w:rsidR="009C1B76" w:rsidRDefault="009C1B76" w:rsidP="002C317D">
      <w:pPr>
        <w:rPr>
          <w:sz w:val="28"/>
          <w:szCs w:val="28"/>
        </w:rPr>
      </w:pPr>
    </w:p>
    <w:p w:rsidR="002C317D" w:rsidRDefault="009C1B76" w:rsidP="002C317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олотинка</w:t>
      </w:r>
      <w:proofErr w:type="spellEnd"/>
    </w:p>
    <w:p w:rsidR="002C317D" w:rsidRDefault="00EB7DF1" w:rsidP="002C317D">
      <w:pPr>
        <w:rPr>
          <w:sz w:val="28"/>
          <w:szCs w:val="28"/>
        </w:rPr>
      </w:pPr>
      <w:r>
        <w:rPr>
          <w:sz w:val="28"/>
          <w:szCs w:val="28"/>
        </w:rPr>
        <w:t>25.06.</w:t>
      </w:r>
      <w:r w:rsidR="009C1B76">
        <w:rPr>
          <w:sz w:val="28"/>
          <w:szCs w:val="28"/>
        </w:rPr>
        <w:t>2020</w:t>
      </w:r>
      <w:r w:rsidR="002C317D">
        <w:rPr>
          <w:sz w:val="28"/>
          <w:szCs w:val="28"/>
        </w:rPr>
        <w:t xml:space="preserve"> года  </w:t>
      </w:r>
    </w:p>
    <w:p w:rsidR="002C317D" w:rsidRDefault="002C317D" w:rsidP="002C317D">
      <w:pPr>
        <w:rPr>
          <w:sz w:val="28"/>
          <w:szCs w:val="28"/>
        </w:rPr>
      </w:pPr>
      <w:r>
        <w:rPr>
          <w:sz w:val="28"/>
          <w:szCs w:val="28"/>
        </w:rPr>
        <w:t>№</w:t>
      </w:r>
      <w:r w:rsidR="00EB7DF1">
        <w:rPr>
          <w:sz w:val="28"/>
          <w:szCs w:val="28"/>
        </w:rPr>
        <w:t>156</w:t>
      </w:r>
      <w:r>
        <w:rPr>
          <w:sz w:val="28"/>
          <w:szCs w:val="28"/>
        </w:rPr>
        <w:t xml:space="preserve"> </w:t>
      </w:r>
    </w:p>
    <w:p w:rsidR="002C317D" w:rsidRDefault="002C317D" w:rsidP="002C317D">
      <w:pPr>
        <w:rPr>
          <w:sz w:val="28"/>
          <w:szCs w:val="28"/>
        </w:rPr>
      </w:pPr>
      <w:bookmarkStart w:id="0" w:name="_GoBack"/>
      <w:bookmarkEnd w:id="0"/>
    </w:p>
    <w:p w:rsidR="00383AD0" w:rsidRDefault="00383AD0"/>
    <w:sectPr w:rsidR="00383AD0" w:rsidSect="00383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17D"/>
    <w:rsid w:val="000E7EE4"/>
    <w:rsid w:val="001D3782"/>
    <w:rsid w:val="002C317D"/>
    <w:rsid w:val="002D654A"/>
    <w:rsid w:val="00383AD0"/>
    <w:rsid w:val="0078397E"/>
    <w:rsid w:val="007C6DC6"/>
    <w:rsid w:val="009C1B76"/>
    <w:rsid w:val="00B037AA"/>
    <w:rsid w:val="00EB7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C317D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2C31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C31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8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1B0F24679C4F1EF32ED67DE5EF01CF5C5733471A94D233D644CD7EBB96D7E04ECBD0ED1B797E7F4DC4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2020-06-25T12:29:00Z</cp:lastPrinted>
  <dcterms:created xsi:type="dcterms:W3CDTF">2020-05-12T08:19:00Z</dcterms:created>
  <dcterms:modified xsi:type="dcterms:W3CDTF">2020-06-25T12:54:00Z</dcterms:modified>
</cp:coreProperties>
</file>