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41" w:type="dxa"/>
        <w:tblInd w:w="57" w:type="dxa"/>
        <w:tblLayout w:type="fixed"/>
        <w:tblLook w:val="04A0"/>
      </w:tblPr>
      <w:tblGrid>
        <w:gridCol w:w="768"/>
        <w:gridCol w:w="594"/>
        <w:gridCol w:w="2189"/>
        <w:gridCol w:w="2801"/>
        <w:gridCol w:w="2247"/>
        <w:gridCol w:w="1886"/>
        <w:gridCol w:w="56"/>
      </w:tblGrid>
      <w:tr w:rsidR="00A75627" w:rsidTr="001E4D18">
        <w:trPr>
          <w:gridAfter w:val="1"/>
          <w:wAfter w:w="56" w:type="dxa"/>
          <w:cantSplit/>
          <w:trHeight w:val="255"/>
        </w:trPr>
        <w:tc>
          <w:tcPr>
            <w:tcW w:w="10485" w:type="dxa"/>
            <w:gridSpan w:val="6"/>
            <w:vAlign w:val="bottom"/>
          </w:tcPr>
          <w:p w:rsidR="00A75627" w:rsidRPr="00447E55" w:rsidRDefault="00A75627" w:rsidP="001E4D18">
            <w:pPr>
              <w:jc w:val="right"/>
              <w:rPr>
                <w:sz w:val="28"/>
                <w:szCs w:val="28"/>
              </w:rPr>
            </w:pPr>
            <w:r>
              <w:rPr>
                <w:sz w:val="28"/>
                <w:szCs w:val="28"/>
              </w:rPr>
              <w:t>Приложение 5</w:t>
            </w:r>
          </w:p>
          <w:p w:rsidR="00A75627" w:rsidRDefault="00A75627" w:rsidP="001E4D18">
            <w:pPr>
              <w:autoSpaceDE w:val="0"/>
              <w:autoSpaceDN w:val="0"/>
              <w:adjustRightInd w:val="0"/>
              <w:jc w:val="right"/>
              <w:rPr>
                <w:sz w:val="28"/>
                <w:szCs w:val="28"/>
              </w:rPr>
            </w:pPr>
            <w:r w:rsidRPr="00447E55">
              <w:rPr>
                <w:sz w:val="28"/>
                <w:szCs w:val="28"/>
              </w:rPr>
              <w:t xml:space="preserve">к решению Собрания депутатов </w:t>
            </w:r>
            <w:r>
              <w:rPr>
                <w:sz w:val="28"/>
                <w:szCs w:val="28"/>
              </w:rPr>
              <w:t xml:space="preserve">Треневского </w:t>
            </w:r>
          </w:p>
          <w:p w:rsidR="00A75627" w:rsidRDefault="00A75627" w:rsidP="001E4D18">
            <w:pPr>
              <w:autoSpaceDE w:val="0"/>
              <w:autoSpaceDN w:val="0"/>
              <w:adjustRightInd w:val="0"/>
              <w:jc w:val="right"/>
              <w:rPr>
                <w:sz w:val="28"/>
                <w:szCs w:val="28"/>
              </w:rPr>
            </w:pPr>
            <w:r>
              <w:rPr>
                <w:sz w:val="28"/>
                <w:szCs w:val="28"/>
              </w:rPr>
              <w:t xml:space="preserve">                                                             сельского поселения «О внесении изменений в    решение Собрания депутатов Треневского сельского</w:t>
            </w:r>
          </w:p>
          <w:p w:rsidR="00A75627" w:rsidRDefault="00A75627" w:rsidP="001E4D18">
            <w:pPr>
              <w:autoSpaceDE w:val="0"/>
              <w:autoSpaceDN w:val="0"/>
              <w:adjustRightInd w:val="0"/>
              <w:jc w:val="right"/>
              <w:rPr>
                <w:sz w:val="28"/>
                <w:szCs w:val="28"/>
              </w:rPr>
            </w:pPr>
            <w:r>
              <w:rPr>
                <w:sz w:val="28"/>
                <w:szCs w:val="28"/>
              </w:rPr>
              <w:t xml:space="preserve"> поселения от 27.12.2016 № 25 </w:t>
            </w:r>
            <w:r w:rsidRPr="00447E55">
              <w:rPr>
                <w:sz w:val="28"/>
                <w:szCs w:val="28"/>
              </w:rPr>
              <w:t>«О бюджете</w:t>
            </w:r>
            <w:r>
              <w:rPr>
                <w:sz w:val="28"/>
                <w:szCs w:val="28"/>
              </w:rPr>
              <w:t xml:space="preserve"> Треневского</w:t>
            </w:r>
            <w:r w:rsidRPr="00447E55">
              <w:rPr>
                <w:sz w:val="28"/>
                <w:szCs w:val="28"/>
              </w:rPr>
              <w:t xml:space="preserve">  </w:t>
            </w:r>
          </w:p>
          <w:p w:rsidR="00A75627" w:rsidRDefault="00A75627" w:rsidP="001E4D18">
            <w:pPr>
              <w:autoSpaceDE w:val="0"/>
              <w:autoSpaceDN w:val="0"/>
              <w:adjustRightInd w:val="0"/>
              <w:jc w:val="center"/>
              <w:rPr>
                <w:sz w:val="28"/>
                <w:szCs w:val="28"/>
              </w:rPr>
            </w:pPr>
            <w:r>
              <w:rPr>
                <w:sz w:val="28"/>
                <w:szCs w:val="28"/>
              </w:rPr>
              <w:t xml:space="preserve">                                               </w:t>
            </w:r>
            <w:r w:rsidRPr="00447E55">
              <w:rPr>
                <w:sz w:val="28"/>
                <w:szCs w:val="28"/>
              </w:rPr>
              <w:t>сельского поселения Миллеровского</w:t>
            </w:r>
            <w:r>
              <w:rPr>
                <w:sz w:val="28"/>
                <w:szCs w:val="28"/>
              </w:rPr>
              <w:t xml:space="preserve"> района на 2017 год</w:t>
            </w:r>
          </w:p>
          <w:p w:rsidR="00A75627" w:rsidRDefault="00A75627" w:rsidP="001E4D18">
            <w:pPr>
              <w:autoSpaceDE w:val="0"/>
              <w:autoSpaceDN w:val="0"/>
              <w:adjustRightInd w:val="0"/>
              <w:jc w:val="right"/>
              <w:rPr>
                <w:sz w:val="28"/>
                <w:szCs w:val="28"/>
              </w:rPr>
            </w:pPr>
            <w:r>
              <w:rPr>
                <w:sz w:val="28"/>
                <w:szCs w:val="28"/>
              </w:rPr>
              <w:t>и на плановый период 2018 и 2019 годов»</w:t>
            </w:r>
          </w:p>
          <w:p w:rsidR="00A75627" w:rsidRPr="00447E55" w:rsidRDefault="00A75627" w:rsidP="001E4D18">
            <w:pPr>
              <w:autoSpaceDE w:val="0"/>
              <w:autoSpaceDN w:val="0"/>
              <w:adjustRightInd w:val="0"/>
              <w:jc w:val="right"/>
              <w:rPr>
                <w:sz w:val="28"/>
                <w:szCs w:val="28"/>
              </w:rPr>
            </w:pPr>
          </w:p>
          <w:p w:rsidR="00A75627" w:rsidRPr="00447E55" w:rsidRDefault="00A75627" w:rsidP="001E4D18">
            <w:pPr>
              <w:jc w:val="right"/>
              <w:rPr>
                <w:sz w:val="28"/>
                <w:szCs w:val="28"/>
              </w:rPr>
            </w:pPr>
            <w:r>
              <w:rPr>
                <w:sz w:val="28"/>
                <w:szCs w:val="28"/>
              </w:rPr>
              <w:t>«Приложение 16</w:t>
            </w:r>
          </w:p>
          <w:p w:rsidR="00A75627" w:rsidRDefault="00A75627" w:rsidP="001E4D18">
            <w:pPr>
              <w:autoSpaceDE w:val="0"/>
              <w:autoSpaceDN w:val="0"/>
              <w:adjustRightInd w:val="0"/>
              <w:jc w:val="right"/>
              <w:rPr>
                <w:sz w:val="28"/>
                <w:szCs w:val="28"/>
              </w:rPr>
            </w:pPr>
            <w:r w:rsidRPr="00447E55">
              <w:rPr>
                <w:sz w:val="28"/>
                <w:szCs w:val="28"/>
              </w:rPr>
              <w:t xml:space="preserve">к решению Собрания депутатов </w:t>
            </w:r>
            <w:r>
              <w:rPr>
                <w:sz w:val="28"/>
                <w:szCs w:val="28"/>
              </w:rPr>
              <w:t xml:space="preserve">Треневского </w:t>
            </w:r>
          </w:p>
          <w:p w:rsidR="00A75627" w:rsidRDefault="00A75627" w:rsidP="001E4D18">
            <w:pPr>
              <w:autoSpaceDE w:val="0"/>
              <w:autoSpaceDN w:val="0"/>
              <w:adjustRightInd w:val="0"/>
              <w:jc w:val="right"/>
              <w:rPr>
                <w:sz w:val="28"/>
                <w:szCs w:val="28"/>
              </w:rPr>
            </w:pPr>
            <w:r>
              <w:rPr>
                <w:sz w:val="28"/>
                <w:szCs w:val="28"/>
              </w:rPr>
              <w:t xml:space="preserve">                                                             сельского поселения </w:t>
            </w:r>
            <w:r w:rsidRPr="00447E55">
              <w:rPr>
                <w:sz w:val="28"/>
                <w:szCs w:val="28"/>
              </w:rPr>
              <w:t>«О бюджете</w:t>
            </w:r>
            <w:r>
              <w:rPr>
                <w:sz w:val="28"/>
                <w:szCs w:val="28"/>
              </w:rPr>
              <w:t xml:space="preserve"> Треневского</w:t>
            </w:r>
            <w:r w:rsidRPr="00447E55">
              <w:rPr>
                <w:sz w:val="28"/>
                <w:szCs w:val="28"/>
              </w:rPr>
              <w:t xml:space="preserve">  </w:t>
            </w:r>
          </w:p>
          <w:p w:rsidR="00A75627" w:rsidRDefault="00A75627" w:rsidP="001E4D18">
            <w:pPr>
              <w:autoSpaceDE w:val="0"/>
              <w:autoSpaceDN w:val="0"/>
              <w:adjustRightInd w:val="0"/>
              <w:jc w:val="center"/>
              <w:rPr>
                <w:sz w:val="28"/>
                <w:szCs w:val="28"/>
              </w:rPr>
            </w:pPr>
            <w:r>
              <w:rPr>
                <w:sz w:val="28"/>
                <w:szCs w:val="28"/>
              </w:rPr>
              <w:t xml:space="preserve">                                               </w:t>
            </w:r>
            <w:r w:rsidRPr="00447E55">
              <w:rPr>
                <w:sz w:val="28"/>
                <w:szCs w:val="28"/>
              </w:rPr>
              <w:t>сельского поселения Миллеровского</w:t>
            </w:r>
            <w:r>
              <w:rPr>
                <w:sz w:val="28"/>
                <w:szCs w:val="28"/>
              </w:rPr>
              <w:t xml:space="preserve"> района 2017 год</w:t>
            </w:r>
          </w:p>
          <w:p w:rsidR="00A75627" w:rsidRDefault="00A75627" w:rsidP="001E4D18">
            <w:pPr>
              <w:autoSpaceDE w:val="0"/>
              <w:autoSpaceDN w:val="0"/>
              <w:adjustRightInd w:val="0"/>
              <w:jc w:val="center"/>
              <w:rPr>
                <w:sz w:val="28"/>
                <w:szCs w:val="28"/>
              </w:rPr>
            </w:pPr>
            <w:r>
              <w:rPr>
                <w:sz w:val="28"/>
                <w:szCs w:val="28"/>
              </w:rPr>
              <w:t xml:space="preserve">                                                                 и на плановый период 2018 и 2019 годов»</w:t>
            </w:r>
          </w:p>
          <w:p w:rsidR="00A75627" w:rsidRDefault="00A75627" w:rsidP="001E4D18">
            <w:pPr>
              <w:rPr>
                <w:sz w:val="28"/>
                <w:szCs w:val="28"/>
              </w:rPr>
            </w:pPr>
          </w:p>
          <w:p w:rsidR="00A75627" w:rsidRPr="00015E40" w:rsidRDefault="00A75627" w:rsidP="001E4D18">
            <w:pPr>
              <w:jc w:val="center"/>
              <w:rPr>
                <w:sz w:val="28"/>
                <w:szCs w:val="28"/>
              </w:rPr>
            </w:pPr>
            <w:r>
              <w:rPr>
                <w:sz w:val="28"/>
                <w:szCs w:val="28"/>
              </w:rPr>
              <w:t>Иные межбюджетные трансферты из бюджета Треневского сельского поселения Миллеровского района бюджету Миллеровского района, за счет неиспользованных остатков средств ликвидируемого Дорожного фонда Треневского сельского поселения, на увеличение бюджетных ассигнований Дорожного фонда Миллеровского района, для финансирования дорожной деятельности на территории Треневского сельского поселения</w:t>
            </w:r>
            <w:r w:rsidRPr="00015E40">
              <w:rPr>
                <w:sz w:val="28"/>
                <w:szCs w:val="28"/>
              </w:rPr>
              <w:t xml:space="preserve"> на</w:t>
            </w:r>
            <w:r>
              <w:rPr>
                <w:sz w:val="28"/>
                <w:szCs w:val="28"/>
              </w:rPr>
              <w:t xml:space="preserve"> 2017</w:t>
            </w:r>
            <w:r w:rsidRPr="00015E40">
              <w:rPr>
                <w:sz w:val="28"/>
                <w:szCs w:val="28"/>
              </w:rPr>
              <w:t xml:space="preserve"> год</w:t>
            </w:r>
          </w:p>
        </w:tc>
      </w:tr>
      <w:tr w:rsidR="00A75627" w:rsidTr="001E4D18">
        <w:trPr>
          <w:trHeight w:val="384"/>
        </w:trPr>
        <w:tc>
          <w:tcPr>
            <w:tcW w:w="768" w:type="dxa"/>
            <w:tcBorders>
              <w:top w:val="nil"/>
              <w:left w:val="nil"/>
              <w:bottom w:val="single" w:sz="4" w:space="0" w:color="auto"/>
              <w:right w:val="nil"/>
            </w:tcBorders>
            <w:vAlign w:val="center"/>
          </w:tcPr>
          <w:p w:rsidR="00A75627" w:rsidRDefault="00A75627" w:rsidP="001E4D18">
            <w:pPr>
              <w:rPr>
                <w:b/>
                <w:sz w:val="28"/>
                <w:szCs w:val="28"/>
              </w:rPr>
            </w:pPr>
          </w:p>
        </w:tc>
        <w:tc>
          <w:tcPr>
            <w:tcW w:w="594" w:type="dxa"/>
            <w:vAlign w:val="bottom"/>
          </w:tcPr>
          <w:p w:rsidR="00A75627" w:rsidRDefault="00A75627" w:rsidP="001E4D18">
            <w:pPr>
              <w:rPr>
                <w:sz w:val="28"/>
                <w:szCs w:val="28"/>
              </w:rPr>
            </w:pPr>
          </w:p>
        </w:tc>
        <w:tc>
          <w:tcPr>
            <w:tcW w:w="2189" w:type="dxa"/>
            <w:vAlign w:val="bottom"/>
          </w:tcPr>
          <w:p w:rsidR="00A75627" w:rsidRDefault="00A75627" w:rsidP="001E4D18">
            <w:pPr>
              <w:rPr>
                <w:sz w:val="28"/>
                <w:szCs w:val="28"/>
              </w:rPr>
            </w:pPr>
            <w:r>
              <w:rPr>
                <w:sz w:val="28"/>
                <w:szCs w:val="28"/>
              </w:rPr>
              <w:t xml:space="preserve"> </w:t>
            </w:r>
          </w:p>
        </w:tc>
        <w:tc>
          <w:tcPr>
            <w:tcW w:w="2801" w:type="dxa"/>
            <w:vAlign w:val="bottom"/>
          </w:tcPr>
          <w:p w:rsidR="00A75627" w:rsidRDefault="00A75627" w:rsidP="001E4D18">
            <w:pPr>
              <w:rPr>
                <w:sz w:val="28"/>
                <w:szCs w:val="28"/>
              </w:rPr>
            </w:pPr>
          </w:p>
          <w:p w:rsidR="00A75627" w:rsidRDefault="00A75627" w:rsidP="001E4D18">
            <w:pPr>
              <w:rPr>
                <w:sz w:val="28"/>
                <w:szCs w:val="28"/>
              </w:rPr>
            </w:pPr>
          </w:p>
        </w:tc>
        <w:tc>
          <w:tcPr>
            <w:tcW w:w="4189" w:type="dxa"/>
            <w:gridSpan w:val="3"/>
            <w:vAlign w:val="bottom"/>
          </w:tcPr>
          <w:p w:rsidR="00A75627" w:rsidRDefault="00A75627" w:rsidP="001E4D18">
            <w:pPr>
              <w:rPr>
                <w:sz w:val="28"/>
                <w:szCs w:val="28"/>
              </w:rPr>
            </w:pPr>
            <w:r>
              <w:rPr>
                <w:sz w:val="28"/>
                <w:szCs w:val="28"/>
              </w:rPr>
              <w:t xml:space="preserve">                                 (тыс. рублей)</w:t>
            </w:r>
          </w:p>
        </w:tc>
      </w:tr>
      <w:tr w:rsidR="00A75627" w:rsidTr="001E4D18">
        <w:trPr>
          <w:cantSplit/>
          <w:trHeight w:val="330"/>
        </w:trPr>
        <w:tc>
          <w:tcPr>
            <w:tcW w:w="768" w:type="dxa"/>
            <w:vMerge w:val="restart"/>
            <w:tcBorders>
              <w:top w:val="single" w:sz="4" w:space="0" w:color="auto"/>
              <w:left w:val="single" w:sz="4" w:space="0" w:color="auto"/>
              <w:bottom w:val="single" w:sz="4" w:space="0" w:color="auto"/>
              <w:right w:val="single" w:sz="4" w:space="0" w:color="auto"/>
            </w:tcBorders>
            <w:vAlign w:val="center"/>
          </w:tcPr>
          <w:p w:rsidR="00A75627" w:rsidRDefault="00A75627" w:rsidP="001E4D18">
            <w:pPr>
              <w:rPr>
                <w:b/>
                <w:sz w:val="28"/>
                <w:szCs w:val="28"/>
              </w:rPr>
            </w:pPr>
            <w:r>
              <w:rPr>
                <w:b/>
                <w:sz w:val="28"/>
                <w:szCs w:val="28"/>
              </w:rPr>
              <w:t>№                 п./п.</w:t>
            </w:r>
          </w:p>
        </w:tc>
        <w:tc>
          <w:tcPr>
            <w:tcW w:w="7831" w:type="dxa"/>
            <w:gridSpan w:val="4"/>
            <w:vMerge w:val="restart"/>
            <w:tcBorders>
              <w:top w:val="single" w:sz="4" w:space="0" w:color="auto"/>
              <w:left w:val="single" w:sz="4" w:space="0" w:color="auto"/>
              <w:bottom w:val="single" w:sz="4" w:space="0" w:color="auto"/>
              <w:right w:val="single" w:sz="4" w:space="0" w:color="auto"/>
            </w:tcBorders>
            <w:vAlign w:val="center"/>
          </w:tcPr>
          <w:p w:rsidR="00A75627" w:rsidRDefault="00A75627" w:rsidP="001E4D18">
            <w:pPr>
              <w:jc w:val="center"/>
              <w:rPr>
                <w:b/>
                <w:sz w:val="28"/>
                <w:szCs w:val="28"/>
              </w:rPr>
            </w:pPr>
            <w:r>
              <w:rPr>
                <w:b/>
                <w:sz w:val="28"/>
                <w:szCs w:val="28"/>
              </w:rPr>
              <w:t>Наименование</w:t>
            </w:r>
          </w:p>
        </w:tc>
        <w:tc>
          <w:tcPr>
            <w:tcW w:w="1942" w:type="dxa"/>
            <w:gridSpan w:val="2"/>
            <w:vMerge w:val="restart"/>
            <w:tcBorders>
              <w:top w:val="single" w:sz="4" w:space="0" w:color="auto"/>
              <w:left w:val="single" w:sz="4" w:space="0" w:color="auto"/>
              <w:bottom w:val="single" w:sz="4" w:space="0" w:color="auto"/>
              <w:right w:val="single" w:sz="4" w:space="0" w:color="auto"/>
            </w:tcBorders>
            <w:vAlign w:val="center"/>
          </w:tcPr>
          <w:p w:rsidR="00A75627" w:rsidRDefault="00A75627" w:rsidP="001E4D18">
            <w:pPr>
              <w:jc w:val="center"/>
              <w:rPr>
                <w:b/>
                <w:sz w:val="28"/>
                <w:szCs w:val="28"/>
              </w:rPr>
            </w:pPr>
            <w:r>
              <w:rPr>
                <w:b/>
                <w:sz w:val="28"/>
                <w:szCs w:val="28"/>
              </w:rPr>
              <w:t>Сумма</w:t>
            </w:r>
          </w:p>
        </w:tc>
      </w:tr>
      <w:tr w:rsidR="00A75627" w:rsidTr="001E4D18">
        <w:trPr>
          <w:cantSplit/>
          <w:trHeight w:val="330"/>
        </w:trPr>
        <w:tc>
          <w:tcPr>
            <w:tcW w:w="768" w:type="dxa"/>
            <w:vMerge/>
            <w:tcBorders>
              <w:top w:val="single" w:sz="4" w:space="0" w:color="auto"/>
              <w:left w:val="single" w:sz="4" w:space="0" w:color="auto"/>
              <w:bottom w:val="single" w:sz="4" w:space="0" w:color="auto"/>
              <w:right w:val="single" w:sz="4" w:space="0" w:color="auto"/>
            </w:tcBorders>
            <w:vAlign w:val="center"/>
          </w:tcPr>
          <w:p w:rsidR="00A75627" w:rsidRDefault="00A75627" w:rsidP="001E4D18">
            <w:pPr>
              <w:rPr>
                <w:b/>
                <w:sz w:val="28"/>
                <w:szCs w:val="28"/>
              </w:rPr>
            </w:pPr>
          </w:p>
        </w:tc>
        <w:tc>
          <w:tcPr>
            <w:tcW w:w="7831" w:type="dxa"/>
            <w:gridSpan w:val="4"/>
            <w:vMerge/>
            <w:tcBorders>
              <w:top w:val="single" w:sz="4" w:space="0" w:color="auto"/>
              <w:left w:val="single" w:sz="4" w:space="0" w:color="auto"/>
              <w:bottom w:val="single" w:sz="4" w:space="0" w:color="auto"/>
              <w:right w:val="single" w:sz="4" w:space="0" w:color="auto"/>
            </w:tcBorders>
            <w:vAlign w:val="center"/>
          </w:tcPr>
          <w:p w:rsidR="00A75627" w:rsidRDefault="00A75627" w:rsidP="001E4D18">
            <w:pPr>
              <w:rPr>
                <w:b/>
                <w:sz w:val="28"/>
                <w:szCs w:val="28"/>
              </w:rPr>
            </w:pPr>
          </w:p>
        </w:tc>
        <w:tc>
          <w:tcPr>
            <w:tcW w:w="1942" w:type="dxa"/>
            <w:gridSpan w:val="2"/>
            <w:vMerge/>
            <w:tcBorders>
              <w:top w:val="single" w:sz="4" w:space="0" w:color="auto"/>
              <w:left w:val="single" w:sz="4" w:space="0" w:color="auto"/>
              <w:bottom w:val="single" w:sz="4" w:space="0" w:color="auto"/>
              <w:right w:val="single" w:sz="4" w:space="0" w:color="auto"/>
            </w:tcBorders>
            <w:vAlign w:val="center"/>
          </w:tcPr>
          <w:p w:rsidR="00A75627" w:rsidRDefault="00A75627" w:rsidP="001E4D18">
            <w:pPr>
              <w:rPr>
                <w:b/>
                <w:sz w:val="28"/>
                <w:szCs w:val="28"/>
              </w:rPr>
            </w:pPr>
          </w:p>
        </w:tc>
      </w:tr>
      <w:tr w:rsidR="00A75627" w:rsidTr="001E4D18">
        <w:trPr>
          <w:trHeight w:val="2375"/>
        </w:trPr>
        <w:tc>
          <w:tcPr>
            <w:tcW w:w="768" w:type="dxa"/>
            <w:tcBorders>
              <w:top w:val="single" w:sz="4" w:space="0" w:color="auto"/>
              <w:left w:val="single" w:sz="4" w:space="0" w:color="auto"/>
              <w:bottom w:val="single" w:sz="4" w:space="0" w:color="auto"/>
              <w:right w:val="single" w:sz="4" w:space="0" w:color="auto"/>
            </w:tcBorders>
          </w:tcPr>
          <w:p w:rsidR="00A75627" w:rsidRDefault="00A75627" w:rsidP="001E4D18">
            <w:pPr>
              <w:rPr>
                <w:sz w:val="28"/>
                <w:szCs w:val="28"/>
              </w:rPr>
            </w:pPr>
            <w:r>
              <w:rPr>
                <w:sz w:val="28"/>
                <w:szCs w:val="28"/>
              </w:rPr>
              <w:t>1</w:t>
            </w:r>
          </w:p>
        </w:tc>
        <w:tc>
          <w:tcPr>
            <w:tcW w:w="7831" w:type="dxa"/>
            <w:gridSpan w:val="4"/>
            <w:tcBorders>
              <w:top w:val="single" w:sz="4" w:space="0" w:color="auto"/>
              <w:left w:val="single" w:sz="4" w:space="0" w:color="auto"/>
              <w:bottom w:val="single" w:sz="4" w:space="0" w:color="auto"/>
              <w:right w:val="single" w:sz="4" w:space="0" w:color="auto"/>
            </w:tcBorders>
          </w:tcPr>
          <w:p w:rsidR="00A75627" w:rsidRPr="00952AFB" w:rsidRDefault="00A75627" w:rsidP="001E4D18">
            <w:pPr>
              <w:jc w:val="both"/>
              <w:rPr>
                <w:spacing w:val="1"/>
                <w:sz w:val="28"/>
                <w:szCs w:val="28"/>
              </w:rPr>
            </w:pPr>
            <w:r>
              <w:rPr>
                <w:sz w:val="28"/>
                <w:szCs w:val="28"/>
              </w:rPr>
              <w:t>Иные межбюджетные трансферты из бюджетов сельских поселений бюджету Миллеровского района, за счет неиспользованных остатков средств ликвидируемого Дорожного фонда сельских поселений, на увеличение бюджетных ассигнований Дорожного фонда Миллеровского района, для финансирования дорожной деятельности на территории сельских поселений</w:t>
            </w:r>
          </w:p>
        </w:tc>
        <w:tc>
          <w:tcPr>
            <w:tcW w:w="1942" w:type="dxa"/>
            <w:gridSpan w:val="2"/>
            <w:tcBorders>
              <w:top w:val="single" w:sz="4" w:space="0" w:color="auto"/>
              <w:left w:val="single" w:sz="4" w:space="0" w:color="auto"/>
              <w:bottom w:val="single" w:sz="4" w:space="0" w:color="auto"/>
              <w:right w:val="single" w:sz="4" w:space="0" w:color="auto"/>
            </w:tcBorders>
            <w:vAlign w:val="bottom"/>
          </w:tcPr>
          <w:p w:rsidR="00A75627" w:rsidRPr="002F693C" w:rsidRDefault="00584EED" w:rsidP="00584EED">
            <w:pPr>
              <w:jc w:val="right"/>
              <w:rPr>
                <w:sz w:val="28"/>
                <w:szCs w:val="28"/>
              </w:rPr>
            </w:pPr>
            <w:r>
              <w:rPr>
                <w:sz w:val="28"/>
                <w:szCs w:val="28"/>
              </w:rPr>
              <w:t>1427,9</w:t>
            </w:r>
          </w:p>
        </w:tc>
      </w:tr>
      <w:tr w:rsidR="00A75627" w:rsidTr="001E4D18">
        <w:trPr>
          <w:trHeight w:val="340"/>
        </w:trPr>
        <w:tc>
          <w:tcPr>
            <w:tcW w:w="768" w:type="dxa"/>
            <w:tcBorders>
              <w:top w:val="nil"/>
              <w:left w:val="single" w:sz="4" w:space="0" w:color="auto"/>
              <w:bottom w:val="single" w:sz="4" w:space="0" w:color="auto"/>
              <w:right w:val="single" w:sz="4" w:space="0" w:color="auto"/>
            </w:tcBorders>
            <w:vAlign w:val="bottom"/>
          </w:tcPr>
          <w:p w:rsidR="00A75627" w:rsidRDefault="00A75627" w:rsidP="001E4D18">
            <w:pPr>
              <w:rPr>
                <w:sz w:val="28"/>
                <w:szCs w:val="28"/>
              </w:rPr>
            </w:pPr>
          </w:p>
        </w:tc>
        <w:tc>
          <w:tcPr>
            <w:tcW w:w="7831" w:type="dxa"/>
            <w:gridSpan w:val="4"/>
            <w:tcBorders>
              <w:top w:val="single" w:sz="4" w:space="0" w:color="auto"/>
              <w:left w:val="nil"/>
              <w:bottom w:val="single" w:sz="4" w:space="0" w:color="auto"/>
              <w:right w:val="single" w:sz="4" w:space="0" w:color="000000"/>
            </w:tcBorders>
            <w:vAlign w:val="bottom"/>
          </w:tcPr>
          <w:p w:rsidR="00A75627" w:rsidRDefault="00A75627" w:rsidP="001E4D18">
            <w:pPr>
              <w:rPr>
                <w:b/>
                <w:sz w:val="28"/>
                <w:szCs w:val="28"/>
              </w:rPr>
            </w:pPr>
            <w:r>
              <w:rPr>
                <w:b/>
                <w:sz w:val="28"/>
                <w:szCs w:val="28"/>
              </w:rPr>
              <w:t>Итого</w:t>
            </w:r>
          </w:p>
        </w:tc>
        <w:tc>
          <w:tcPr>
            <w:tcW w:w="1942" w:type="dxa"/>
            <w:gridSpan w:val="2"/>
            <w:tcBorders>
              <w:top w:val="single" w:sz="4" w:space="0" w:color="auto"/>
              <w:left w:val="nil"/>
              <w:bottom w:val="single" w:sz="4" w:space="0" w:color="auto"/>
              <w:right w:val="single" w:sz="4" w:space="0" w:color="000000"/>
            </w:tcBorders>
            <w:vAlign w:val="bottom"/>
          </w:tcPr>
          <w:p w:rsidR="00A75627" w:rsidRDefault="00584EED" w:rsidP="001E4D18">
            <w:pPr>
              <w:jc w:val="right"/>
              <w:rPr>
                <w:b/>
                <w:sz w:val="28"/>
                <w:szCs w:val="28"/>
              </w:rPr>
            </w:pPr>
            <w:r>
              <w:rPr>
                <w:b/>
                <w:sz w:val="28"/>
                <w:szCs w:val="28"/>
              </w:rPr>
              <w:t>1427,9</w:t>
            </w:r>
          </w:p>
        </w:tc>
      </w:tr>
    </w:tbl>
    <w:p w:rsidR="00A75627" w:rsidRDefault="00A75627" w:rsidP="00A75627">
      <w:pPr>
        <w:rPr>
          <w:sz w:val="28"/>
          <w:szCs w:val="28"/>
        </w:rPr>
      </w:pPr>
    </w:p>
    <w:p w:rsidR="00844187" w:rsidRDefault="00844187"/>
    <w:sectPr w:rsidR="00844187" w:rsidSect="00A75627">
      <w:pgSz w:w="11906" w:h="16838"/>
      <w:pgMar w:top="1134" w:right="850"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75627"/>
    <w:rsid w:val="00584EED"/>
    <w:rsid w:val="00844187"/>
    <w:rsid w:val="00A756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62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244</Words>
  <Characters>1395</Characters>
  <Application>Microsoft Office Word</Application>
  <DocSecurity>0</DocSecurity>
  <Lines>11</Lines>
  <Paragraphs>3</Paragraphs>
  <ScaleCrop>false</ScaleCrop>
  <Company>Microsoft</Company>
  <LinksUpToDate>false</LinksUpToDate>
  <CharactersWithSpaces>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2017-02-01T10:06:00Z</dcterms:created>
  <dcterms:modified xsi:type="dcterms:W3CDTF">2017-02-01T10:08:00Z</dcterms:modified>
</cp:coreProperties>
</file>