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63" w:rsidRDefault="00F87A63" w:rsidP="00F87A63">
      <w:pPr>
        <w:pStyle w:val="1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F87A63" w:rsidRDefault="00F87A63" w:rsidP="00F87A63">
      <w:pPr>
        <w:jc w:val="center"/>
        <w:rPr>
          <w:b/>
          <w:bCs/>
          <w:sz w:val="28"/>
          <w:szCs w:val="28"/>
        </w:rPr>
      </w:pPr>
    </w:p>
    <w:p w:rsidR="00F87A63" w:rsidRDefault="00F87A63" w:rsidP="00F87A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F87A63" w:rsidRDefault="00F87A63" w:rsidP="00F87A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ТРЕНЕВСКОГО СЕЛЬСКОГО ПОСЕЛЕНИЯ</w:t>
      </w:r>
    </w:p>
    <w:p w:rsidR="00F87A63" w:rsidRDefault="00F87A63" w:rsidP="00F87A63">
      <w:pPr>
        <w:jc w:val="center"/>
        <w:rPr>
          <w:b/>
          <w:bCs/>
          <w:sz w:val="28"/>
          <w:szCs w:val="28"/>
        </w:rPr>
      </w:pPr>
    </w:p>
    <w:p w:rsidR="00F87A63" w:rsidRDefault="00F87A63" w:rsidP="00F87A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F87A63" w:rsidRDefault="00F87A63" w:rsidP="00F87A63">
      <w:pPr>
        <w:jc w:val="center"/>
        <w:rPr>
          <w:b/>
          <w:bCs/>
          <w:sz w:val="28"/>
          <w:szCs w:val="28"/>
        </w:rPr>
      </w:pPr>
    </w:p>
    <w:p w:rsidR="00F87A63" w:rsidRDefault="00F87A63" w:rsidP="00F87A63">
      <w:pPr>
        <w:autoSpaceDE w:val="0"/>
        <w:autoSpaceDN w:val="0"/>
        <w:adjustRightInd w:val="0"/>
        <w:jc w:val="center"/>
        <w:rPr>
          <w:rFonts w:cs="Times New Roman"/>
          <w:b/>
        </w:rPr>
      </w:pPr>
      <w:r>
        <w:rPr>
          <w:rFonts w:cs="Times New Roman"/>
          <w:b/>
        </w:rPr>
        <w:t>О внесении изменений в решение Собрания депутатов Треневского</w:t>
      </w:r>
    </w:p>
    <w:p w:rsidR="00F87A63" w:rsidRDefault="00F87A63" w:rsidP="00F87A63">
      <w:pPr>
        <w:autoSpaceDE w:val="0"/>
        <w:autoSpaceDN w:val="0"/>
        <w:adjustRightInd w:val="0"/>
        <w:jc w:val="center"/>
        <w:rPr>
          <w:rFonts w:cs="Times New Roman"/>
          <w:b/>
        </w:rPr>
      </w:pPr>
      <w:r>
        <w:rPr>
          <w:rFonts w:cs="Times New Roman"/>
          <w:b/>
        </w:rPr>
        <w:t>сельского поселения от 30  марта  2015 года №93 «Об утверждении</w:t>
      </w:r>
    </w:p>
    <w:p w:rsidR="00F87A63" w:rsidRDefault="00F87A63" w:rsidP="00F87A63">
      <w:pPr>
        <w:autoSpaceDE w:val="0"/>
        <w:autoSpaceDN w:val="0"/>
        <w:adjustRightInd w:val="0"/>
        <w:jc w:val="center"/>
        <w:rPr>
          <w:rFonts w:cs="Times New Roman"/>
          <w:b/>
        </w:rPr>
      </w:pPr>
      <w:r>
        <w:rPr>
          <w:rFonts w:cs="Times New Roman"/>
          <w:b/>
        </w:rPr>
        <w:t>Порядка определения размера арендной платы за использование  земельных участков, находящихся в муниципальной собственности Треневского сельского поселения»</w:t>
      </w:r>
    </w:p>
    <w:p w:rsidR="00F87A63" w:rsidRDefault="00F87A63" w:rsidP="00F87A63">
      <w:pPr>
        <w:autoSpaceDE w:val="0"/>
        <w:autoSpaceDN w:val="0"/>
        <w:adjustRightInd w:val="0"/>
        <w:jc w:val="center"/>
        <w:rPr>
          <w:rFonts w:cs="Times New Roman"/>
          <w:b/>
        </w:rPr>
      </w:pPr>
    </w:p>
    <w:p w:rsidR="00F87A63" w:rsidRDefault="00F87A63" w:rsidP="00F87A63">
      <w:pPr>
        <w:ind w:right="-285"/>
        <w:rPr>
          <w:b/>
        </w:rPr>
      </w:pPr>
      <w:r>
        <w:rPr>
          <w:b/>
        </w:rPr>
        <w:t xml:space="preserve">            Принято </w:t>
      </w:r>
    </w:p>
    <w:p w:rsidR="00F87A63" w:rsidRDefault="00F87A63" w:rsidP="00F87A63">
      <w:pPr>
        <w:ind w:right="-285"/>
        <w:rPr>
          <w:b/>
        </w:rPr>
      </w:pPr>
      <w:r>
        <w:rPr>
          <w:b/>
        </w:rPr>
        <w:t xml:space="preserve">Собранием депутатов                                                                                      </w:t>
      </w:r>
      <w:r w:rsidR="00860F6B">
        <w:rPr>
          <w:b/>
        </w:rPr>
        <w:t xml:space="preserve">24 апреля 2020 </w:t>
      </w:r>
      <w:r>
        <w:rPr>
          <w:b/>
        </w:rPr>
        <w:t>года</w:t>
      </w:r>
    </w:p>
    <w:p w:rsidR="00F87A63" w:rsidRDefault="00F87A63" w:rsidP="00F87A63">
      <w:pPr>
        <w:ind w:right="-285"/>
        <w:rPr>
          <w:b/>
        </w:rPr>
      </w:pPr>
    </w:p>
    <w:p w:rsidR="00F87A63" w:rsidRDefault="00F87A63" w:rsidP="00F87A63">
      <w:pPr>
        <w:autoSpaceDE w:val="0"/>
        <w:autoSpaceDN w:val="0"/>
        <w:adjustRightInd w:val="0"/>
        <w:ind w:right="-28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В соответствии с Земельным кодексом Российской Федерации,</w:t>
      </w:r>
      <w:r>
        <w:rPr>
          <w:rFonts w:cs="Times New Roman"/>
        </w:rPr>
        <w:t xml:space="preserve"> Постановлением Правительства Ростовской области </w:t>
      </w:r>
      <w:r>
        <w:t xml:space="preserve">«О внесении изменений в постановление Правительства Ростовской области от 02.03.2015 №135 </w:t>
      </w:r>
      <w:r>
        <w:rPr>
          <w:rFonts w:cs="Times New Roman"/>
        </w:rPr>
        <w:t xml:space="preserve"> «Об арендной плате за использование земельных участков, государственная собственность  на которые не разграничена, и земельных участков, находящихся в государственной собственности Ростовской области»», </w:t>
      </w:r>
      <w:r>
        <w:rPr>
          <w:rFonts w:ascii="Times New Roman CYR" w:hAnsi="Times New Roman CYR" w:cs="Times New Roman CYR"/>
        </w:rPr>
        <w:t>в целях приведения нормативного правового акта</w:t>
      </w:r>
      <w:r w:rsidR="00DC6768">
        <w:rPr>
          <w:rFonts w:ascii="Times New Roman CYR" w:hAnsi="Times New Roman CYR" w:cs="Times New Roman CYR"/>
        </w:rPr>
        <w:t xml:space="preserve"> Ростовской области в </w:t>
      </w:r>
      <w:r w:rsidR="00C20BA3">
        <w:rPr>
          <w:rFonts w:ascii="Times New Roman CYR" w:hAnsi="Times New Roman CYR" w:cs="Times New Roman CYR"/>
        </w:rPr>
        <w:t>соответствии</w:t>
      </w:r>
      <w:r>
        <w:rPr>
          <w:rFonts w:ascii="Times New Roman CYR" w:hAnsi="Times New Roman CYR" w:cs="Times New Roman CYR"/>
        </w:rPr>
        <w:t xml:space="preserve">  с федеральным законодательством</w:t>
      </w:r>
      <w:r w:rsidR="00DC676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Собрание депутатов Треневского сельского поселения</w:t>
      </w:r>
    </w:p>
    <w:p w:rsidR="00F87A63" w:rsidRDefault="00F87A63" w:rsidP="00F87A63">
      <w:pPr>
        <w:autoSpaceDE w:val="0"/>
        <w:autoSpaceDN w:val="0"/>
        <w:adjustRightInd w:val="0"/>
        <w:ind w:right="-285"/>
        <w:jc w:val="both"/>
        <w:rPr>
          <w:rFonts w:cs="Times New Roman"/>
        </w:rPr>
      </w:pPr>
    </w:p>
    <w:p w:rsidR="00F87A63" w:rsidRPr="00F87A63" w:rsidRDefault="00F87A63" w:rsidP="00F87A63">
      <w:pPr>
        <w:autoSpaceDE w:val="0"/>
        <w:autoSpaceDN w:val="0"/>
        <w:adjustRightInd w:val="0"/>
        <w:ind w:right="-285"/>
        <w:jc w:val="both"/>
        <w:rPr>
          <w:rFonts w:cs="Times New Roman"/>
          <w:b/>
        </w:rPr>
      </w:pPr>
      <w:r>
        <w:rPr>
          <w:rFonts w:cs="Times New Roman"/>
        </w:rPr>
        <w:t xml:space="preserve">                                                                     </w:t>
      </w:r>
      <w:r>
        <w:rPr>
          <w:rFonts w:cs="Times New Roman"/>
          <w:b/>
        </w:rPr>
        <w:t>Р Е Ш И Л О :</w:t>
      </w:r>
    </w:p>
    <w:p w:rsidR="00F87A63" w:rsidRDefault="00F87A63" w:rsidP="00F87A63">
      <w:pPr>
        <w:numPr>
          <w:ilvl w:val="0"/>
          <w:numId w:val="1"/>
        </w:numPr>
        <w:autoSpaceDE w:val="0"/>
        <w:autoSpaceDN w:val="0"/>
        <w:adjustRightInd w:val="0"/>
        <w:ind w:right="-285"/>
        <w:jc w:val="both"/>
        <w:rPr>
          <w:rFonts w:cs="Times New Roman"/>
        </w:rPr>
      </w:pPr>
      <w:r>
        <w:rPr>
          <w:rFonts w:cs="Times New Roman"/>
        </w:rPr>
        <w:t>Внести в решение Собрания депутатов Треневского сельского поселения от 30 марта  2015 года №93 «Об утверждении Порядка определения размера арендной платы за использование  земельных участков, находящихся в муниципальной собственности Треневского сельского поселения» следующие изменения:</w:t>
      </w:r>
    </w:p>
    <w:p w:rsidR="00F87A63" w:rsidRDefault="00F87A63" w:rsidP="00AF50D8">
      <w:pPr>
        <w:autoSpaceDE w:val="0"/>
        <w:autoSpaceDN w:val="0"/>
        <w:adjustRightInd w:val="0"/>
        <w:ind w:right="-285"/>
        <w:jc w:val="both"/>
        <w:rPr>
          <w:rFonts w:cs="Times New Roman"/>
        </w:rPr>
      </w:pPr>
      <w:r>
        <w:rPr>
          <w:rFonts w:cs="Times New Roman"/>
        </w:rPr>
        <w:t xml:space="preserve">       «1.1 </w:t>
      </w:r>
      <w:r w:rsidR="00AF50D8">
        <w:rPr>
          <w:rFonts w:cs="Times New Roman"/>
        </w:rPr>
        <w:t>Пункт  2 дополнить абзацем следующего содержания:» размещения нефтепроводов, нефтепродуктопроводов, их конструктивных  элементов и сооружений, являющихся неотъемлемой технологической частью указанных объектов, -2,79 рубля за кв.м.»».</w:t>
      </w:r>
    </w:p>
    <w:p w:rsidR="00AF50D8" w:rsidRDefault="00AF50D8" w:rsidP="00AF50D8">
      <w:pPr>
        <w:autoSpaceDE w:val="0"/>
        <w:autoSpaceDN w:val="0"/>
        <w:adjustRightInd w:val="0"/>
        <w:ind w:right="-285"/>
        <w:jc w:val="both"/>
        <w:rPr>
          <w:rFonts w:cs="Times New Roman"/>
        </w:rPr>
      </w:pPr>
      <w:r>
        <w:rPr>
          <w:rFonts w:cs="Times New Roman"/>
        </w:rPr>
        <w:t xml:space="preserve">       «1.2 В пункте 6 слова « который надлежащим образом использовал такой земельный участок»  заменить словами « в отношении которого у уполномоченного органа отсутствует информация о выявленных в рамках государственного земельного  </w:t>
      </w:r>
      <w:r w:rsidR="00EB12D1">
        <w:rPr>
          <w:rFonts w:cs="Times New Roman"/>
        </w:rPr>
        <w:t>надзора и неустраненных нарушениях законодательства Российской Федерации при использовании такого земельного участка».</w:t>
      </w:r>
    </w:p>
    <w:p w:rsidR="00EB12D1" w:rsidRDefault="00EB12D1" w:rsidP="00AF50D8">
      <w:pPr>
        <w:autoSpaceDE w:val="0"/>
        <w:autoSpaceDN w:val="0"/>
        <w:adjustRightInd w:val="0"/>
        <w:ind w:right="-285"/>
        <w:jc w:val="both"/>
        <w:rPr>
          <w:rFonts w:cs="Times New Roman"/>
        </w:rPr>
      </w:pPr>
      <w:r>
        <w:rPr>
          <w:rFonts w:cs="Times New Roman"/>
        </w:rPr>
        <w:t xml:space="preserve">        «1.3  В пункте 13 слова « с пунктами 1,5-9» заменить словами  « с пунктами 1,7</w:t>
      </w:r>
      <w:r w:rsidR="00F65A95">
        <w:rPr>
          <w:rFonts w:cs="Times New Roman"/>
        </w:rPr>
        <w:t>/1</w:t>
      </w:r>
      <w:r>
        <w:rPr>
          <w:rFonts w:cs="Times New Roman"/>
        </w:rPr>
        <w:t xml:space="preserve"> , 8, 9»</w:t>
      </w:r>
    </w:p>
    <w:p w:rsidR="00EB12D1" w:rsidRDefault="00EB12D1" w:rsidP="00AF50D8">
      <w:pPr>
        <w:autoSpaceDE w:val="0"/>
        <w:autoSpaceDN w:val="0"/>
        <w:adjustRightInd w:val="0"/>
        <w:ind w:right="-285"/>
        <w:jc w:val="both"/>
        <w:rPr>
          <w:rFonts w:cs="Times New Roman"/>
        </w:rPr>
      </w:pPr>
      <w:r>
        <w:rPr>
          <w:rFonts w:cs="Times New Roman"/>
        </w:rPr>
        <w:t xml:space="preserve">        «1.4  В  пункте 14 слова  « в пунктах 2.3» заменить словами « в пункте 2».</w:t>
      </w:r>
    </w:p>
    <w:p w:rsidR="00F65A95" w:rsidRDefault="00EB12D1" w:rsidP="00AF50D8">
      <w:pPr>
        <w:autoSpaceDE w:val="0"/>
        <w:autoSpaceDN w:val="0"/>
        <w:adjustRightInd w:val="0"/>
        <w:ind w:right="-285"/>
        <w:jc w:val="both"/>
        <w:rPr>
          <w:rFonts w:cs="Times New Roman"/>
        </w:rPr>
      </w:pPr>
      <w:r>
        <w:rPr>
          <w:rFonts w:cs="Times New Roman"/>
        </w:rPr>
        <w:t xml:space="preserve">        «1.5  Абзац третий пункта 15 изложить в редакции:</w:t>
      </w:r>
    </w:p>
    <w:p w:rsidR="00EB12D1" w:rsidRDefault="00F65A95" w:rsidP="00AF50D8">
      <w:pPr>
        <w:autoSpaceDE w:val="0"/>
        <w:autoSpaceDN w:val="0"/>
        <w:adjustRightInd w:val="0"/>
        <w:ind w:right="-285"/>
        <w:jc w:val="both"/>
        <w:rPr>
          <w:rFonts w:cs="Times New Roman"/>
        </w:rPr>
      </w:pPr>
      <w:r>
        <w:rPr>
          <w:rFonts w:cs="Times New Roman"/>
        </w:rPr>
        <w:t xml:space="preserve">  « путем ежегодной индексации с учетом уровня инфляции, предусмотренного областным законом об областном бюджете на очередной финансовый год плановый период по состоянию на начало очередного финансового года, за исключением размера</w:t>
      </w:r>
      <w:r w:rsidR="00C20BA3">
        <w:rPr>
          <w:rFonts w:cs="Times New Roman"/>
        </w:rPr>
        <w:t xml:space="preserve"> </w:t>
      </w:r>
      <w:r>
        <w:rPr>
          <w:rFonts w:cs="Times New Roman"/>
        </w:rPr>
        <w:t>ежегодной арендной платы, установленного пунктами 3,5,8/1  настоящего Порядка».</w:t>
      </w:r>
      <w:r w:rsidR="00EB12D1">
        <w:rPr>
          <w:rFonts w:cs="Times New Roman"/>
        </w:rPr>
        <w:t xml:space="preserve"> </w:t>
      </w:r>
    </w:p>
    <w:p w:rsidR="00F87A63" w:rsidRDefault="00F87A63" w:rsidP="00F87A63">
      <w:pPr>
        <w:autoSpaceDE w:val="0"/>
        <w:autoSpaceDN w:val="0"/>
        <w:adjustRightInd w:val="0"/>
        <w:ind w:right="-285"/>
        <w:jc w:val="both"/>
        <w:rPr>
          <w:rFonts w:cs="Times New Roman"/>
        </w:rPr>
      </w:pPr>
      <w:r>
        <w:rPr>
          <w:rFonts w:cs="Times New Roman"/>
        </w:rPr>
        <w:t xml:space="preserve">         2. Настоящее Решение вступает в силу со дня  его официального обнародования.</w:t>
      </w:r>
    </w:p>
    <w:p w:rsidR="00F87A63" w:rsidRDefault="00F87A63" w:rsidP="00F87A63">
      <w:pPr>
        <w:autoSpaceDE w:val="0"/>
        <w:autoSpaceDN w:val="0"/>
        <w:adjustRightInd w:val="0"/>
        <w:ind w:right="-285"/>
        <w:jc w:val="both"/>
        <w:rPr>
          <w:rFonts w:cs="Times New Roman"/>
        </w:rPr>
      </w:pPr>
      <w:r>
        <w:rPr>
          <w:rFonts w:cs="Times New Roman"/>
        </w:rPr>
        <w:t xml:space="preserve">         3. Контроль за исполнением настоящего решения оставляю за собой.</w:t>
      </w:r>
    </w:p>
    <w:p w:rsidR="00F87A63" w:rsidRDefault="00F87A63" w:rsidP="00F87A63">
      <w:pPr>
        <w:autoSpaceDE w:val="0"/>
        <w:autoSpaceDN w:val="0"/>
        <w:adjustRightInd w:val="0"/>
        <w:jc w:val="both"/>
        <w:rPr>
          <w:rFonts w:cs="Times New Roman"/>
        </w:rPr>
      </w:pPr>
    </w:p>
    <w:p w:rsidR="00F87A63" w:rsidRDefault="00F87A63" w:rsidP="00F87A63">
      <w:pPr>
        <w:ind w:left="360"/>
      </w:pPr>
      <w:r>
        <w:t xml:space="preserve">Председатель Собрания депутатов- </w:t>
      </w:r>
    </w:p>
    <w:p w:rsidR="00F87A63" w:rsidRDefault="00F87A63" w:rsidP="00F65A95">
      <w:pPr>
        <w:ind w:left="360"/>
      </w:pPr>
      <w:r>
        <w:t>глава Треневского сельского поселения                                                                В.Ф.Гончаров</w:t>
      </w:r>
    </w:p>
    <w:p w:rsidR="00F87A63" w:rsidRDefault="00F87A63" w:rsidP="00F87A63">
      <w:pPr>
        <w:shd w:val="clear" w:color="auto" w:fill="FFFFFF"/>
        <w:spacing w:line="322" w:lineRule="exact"/>
        <w:jc w:val="both"/>
      </w:pPr>
      <w:r>
        <w:t xml:space="preserve">     поселок Долотинка</w:t>
      </w:r>
    </w:p>
    <w:p w:rsidR="00F87A63" w:rsidRDefault="00F87A63" w:rsidP="00F87A63">
      <w:pPr>
        <w:shd w:val="clear" w:color="auto" w:fill="FFFFFF"/>
        <w:spacing w:line="322" w:lineRule="exact"/>
        <w:jc w:val="both"/>
      </w:pPr>
      <w:r>
        <w:t xml:space="preserve">     </w:t>
      </w:r>
      <w:r w:rsidR="00860F6B">
        <w:t>2</w:t>
      </w:r>
      <w:r w:rsidR="00E721D9">
        <w:t>4</w:t>
      </w:r>
      <w:r w:rsidR="00860F6B">
        <w:t xml:space="preserve"> апреля 2020</w:t>
      </w:r>
      <w:r>
        <w:t xml:space="preserve">  г.</w:t>
      </w:r>
    </w:p>
    <w:p w:rsidR="00383AD0" w:rsidRDefault="00F87A63" w:rsidP="007C7D19">
      <w:pPr>
        <w:shd w:val="clear" w:color="auto" w:fill="FFFFFF"/>
        <w:spacing w:line="322" w:lineRule="exact"/>
        <w:jc w:val="both"/>
      </w:pPr>
      <w:r>
        <w:t xml:space="preserve">      № </w:t>
      </w:r>
      <w:r w:rsidR="00860F6B">
        <w:t>148</w:t>
      </w:r>
    </w:p>
    <w:sectPr w:rsidR="00383AD0" w:rsidSect="00F87A63">
      <w:head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5F" w:rsidRDefault="00D8605F" w:rsidP="007C7D19">
      <w:r>
        <w:separator/>
      </w:r>
    </w:p>
  </w:endnote>
  <w:endnote w:type="continuationSeparator" w:id="0">
    <w:p w:rsidR="00D8605F" w:rsidRDefault="00D8605F" w:rsidP="007C7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5F" w:rsidRDefault="00D8605F" w:rsidP="007C7D19">
      <w:r>
        <w:separator/>
      </w:r>
    </w:p>
  </w:footnote>
  <w:footnote w:type="continuationSeparator" w:id="0">
    <w:p w:rsidR="00D8605F" w:rsidRDefault="00D8605F" w:rsidP="007C7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D19" w:rsidRPr="007C7D19" w:rsidRDefault="007C7D19" w:rsidP="007C7D19">
    <w:pPr>
      <w:pStyle w:val="a3"/>
      <w:jc w:val="center"/>
      <w:rPr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078CA"/>
    <w:multiLevelType w:val="multilevel"/>
    <w:tmpl w:val="6CA8C64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990" w:hanging="450"/>
      </w:pPr>
    </w:lvl>
    <w:lvl w:ilvl="2">
      <w:start w:val="1"/>
      <w:numFmt w:val="decimal"/>
      <w:isLgl/>
      <w:lvlText w:val="%1.%2.%3"/>
      <w:lvlJc w:val="left"/>
      <w:pPr>
        <w:ind w:left="1320" w:hanging="720"/>
      </w:pPr>
    </w:lvl>
    <w:lvl w:ilvl="3">
      <w:start w:val="1"/>
      <w:numFmt w:val="decimal"/>
      <w:isLgl/>
      <w:lvlText w:val="%1.%2.%3.%4"/>
      <w:lvlJc w:val="left"/>
      <w:pPr>
        <w:ind w:left="138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60" w:hanging="1080"/>
      </w:pPr>
    </w:lvl>
    <w:lvl w:ilvl="6">
      <w:start w:val="1"/>
      <w:numFmt w:val="decimal"/>
      <w:isLgl/>
      <w:lvlText w:val="%1.%2.%3.%4.%5.%6.%7"/>
      <w:lvlJc w:val="left"/>
      <w:pPr>
        <w:ind w:left="2280" w:hanging="1440"/>
      </w:p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A63"/>
    <w:rsid w:val="00143907"/>
    <w:rsid w:val="001834D6"/>
    <w:rsid w:val="001D3782"/>
    <w:rsid w:val="00371E58"/>
    <w:rsid w:val="00383AD0"/>
    <w:rsid w:val="00540CB6"/>
    <w:rsid w:val="005D6668"/>
    <w:rsid w:val="007C03B5"/>
    <w:rsid w:val="007C7D19"/>
    <w:rsid w:val="00860F6B"/>
    <w:rsid w:val="009A71E0"/>
    <w:rsid w:val="00AE3CC0"/>
    <w:rsid w:val="00AF50D8"/>
    <w:rsid w:val="00B15049"/>
    <w:rsid w:val="00C20BA3"/>
    <w:rsid w:val="00D30EC6"/>
    <w:rsid w:val="00D8605F"/>
    <w:rsid w:val="00DC6768"/>
    <w:rsid w:val="00DF2B2C"/>
    <w:rsid w:val="00E721D9"/>
    <w:rsid w:val="00EB12D1"/>
    <w:rsid w:val="00F22F1B"/>
    <w:rsid w:val="00F35579"/>
    <w:rsid w:val="00F65A95"/>
    <w:rsid w:val="00F8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A6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87A6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A6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7C7D19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C7D19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semiHidden/>
    <w:unhideWhenUsed/>
    <w:rsid w:val="007C7D19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C7D19"/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2020-04-28T05:09:00Z</cp:lastPrinted>
  <dcterms:created xsi:type="dcterms:W3CDTF">2020-02-14T06:36:00Z</dcterms:created>
  <dcterms:modified xsi:type="dcterms:W3CDTF">2020-04-28T05:10:00Z</dcterms:modified>
</cp:coreProperties>
</file>