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1D" w:rsidRPr="00A200CD" w:rsidRDefault="00AA6B1D" w:rsidP="00AA6B1D">
      <w:pPr>
        <w:pStyle w:val="ConsPlusNormal"/>
        <w:jc w:val="center"/>
        <w:rPr>
          <w:sz w:val="28"/>
          <w:szCs w:val="28"/>
        </w:rPr>
      </w:pPr>
      <w:r w:rsidRPr="00A200CD">
        <w:rPr>
          <w:sz w:val="28"/>
          <w:szCs w:val="28"/>
        </w:rPr>
        <w:t>РОССИЙСКАЯ ФЕДЕРАЦИЯ</w:t>
      </w:r>
    </w:p>
    <w:p w:rsidR="00AA6B1D" w:rsidRPr="00A200CD" w:rsidRDefault="00AA6B1D" w:rsidP="00AA6B1D">
      <w:pPr>
        <w:pStyle w:val="ConsPlusNormal"/>
        <w:jc w:val="center"/>
        <w:rPr>
          <w:sz w:val="28"/>
          <w:szCs w:val="28"/>
        </w:rPr>
      </w:pPr>
      <w:r w:rsidRPr="00A200CD">
        <w:rPr>
          <w:sz w:val="28"/>
          <w:szCs w:val="28"/>
        </w:rPr>
        <w:t xml:space="preserve"> РОСТОВСКАЯ ОБЛАСТЬ</w:t>
      </w:r>
    </w:p>
    <w:p w:rsidR="00AA6B1D" w:rsidRPr="00A200CD" w:rsidRDefault="00AA6B1D" w:rsidP="00AA6B1D">
      <w:pPr>
        <w:pStyle w:val="ConsPlusNormal"/>
        <w:jc w:val="center"/>
        <w:rPr>
          <w:sz w:val="28"/>
          <w:szCs w:val="28"/>
        </w:rPr>
      </w:pPr>
      <w:r w:rsidRPr="00A200CD">
        <w:rPr>
          <w:sz w:val="28"/>
          <w:szCs w:val="28"/>
        </w:rPr>
        <w:t>МИЛЛЕРОВСКИЙ РАЙОН</w:t>
      </w:r>
    </w:p>
    <w:p w:rsidR="00AA6B1D" w:rsidRPr="00A200CD" w:rsidRDefault="00AA6B1D" w:rsidP="00AA6B1D">
      <w:pPr>
        <w:pStyle w:val="ConsPlusNormal"/>
        <w:jc w:val="center"/>
        <w:rPr>
          <w:sz w:val="28"/>
          <w:szCs w:val="28"/>
        </w:rPr>
      </w:pPr>
    </w:p>
    <w:p w:rsidR="00AA6B1D" w:rsidRPr="00A200CD" w:rsidRDefault="00AA6B1D" w:rsidP="00AA6B1D">
      <w:pPr>
        <w:pStyle w:val="ConsPlusNormal"/>
        <w:jc w:val="center"/>
        <w:rPr>
          <w:sz w:val="28"/>
          <w:szCs w:val="28"/>
        </w:rPr>
      </w:pPr>
      <w:r w:rsidRPr="00A200CD">
        <w:rPr>
          <w:sz w:val="28"/>
          <w:szCs w:val="28"/>
        </w:rPr>
        <w:t xml:space="preserve">МУНИЦИПАЛЬНОЕ ОБРАЗОВАНИЕ </w:t>
      </w:r>
    </w:p>
    <w:p w:rsidR="00AA6B1D" w:rsidRPr="00A200CD" w:rsidRDefault="00AA6B1D" w:rsidP="00AA6B1D">
      <w:pPr>
        <w:pStyle w:val="ConsPlusNormal"/>
        <w:jc w:val="center"/>
        <w:rPr>
          <w:sz w:val="28"/>
          <w:szCs w:val="28"/>
        </w:rPr>
      </w:pPr>
      <w:r w:rsidRPr="00A200CD">
        <w:rPr>
          <w:sz w:val="28"/>
          <w:szCs w:val="28"/>
        </w:rPr>
        <w:t>«ТРЕНЕВСКОЕ СЕЛЬСКОЕ ПОСЕЛЕНИЕ»</w:t>
      </w:r>
    </w:p>
    <w:p w:rsidR="00AA6B1D" w:rsidRPr="00A200CD" w:rsidRDefault="00AA6B1D" w:rsidP="00AA6B1D">
      <w:pPr>
        <w:pStyle w:val="ConsPlusNormal"/>
        <w:jc w:val="center"/>
        <w:rPr>
          <w:sz w:val="28"/>
          <w:szCs w:val="28"/>
        </w:rPr>
      </w:pPr>
    </w:p>
    <w:p w:rsidR="00AA6B1D" w:rsidRPr="00DD12A5" w:rsidRDefault="00AA6B1D" w:rsidP="00AA6B1D">
      <w:pPr>
        <w:pStyle w:val="ConsPlusNormal"/>
        <w:jc w:val="center"/>
        <w:rPr>
          <w:b/>
          <w:sz w:val="28"/>
          <w:szCs w:val="28"/>
        </w:rPr>
      </w:pPr>
      <w:r w:rsidRPr="00DD12A5">
        <w:rPr>
          <w:b/>
          <w:sz w:val="28"/>
          <w:szCs w:val="28"/>
        </w:rPr>
        <w:t xml:space="preserve">АДМИНИСТРАЦИЯ </w:t>
      </w:r>
    </w:p>
    <w:p w:rsidR="00AA6B1D" w:rsidRPr="00DD12A5" w:rsidRDefault="00AA6B1D" w:rsidP="00AA6B1D">
      <w:pPr>
        <w:pStyle w:val="ConsPlusNormal"/>
        <w:jc w:val="center"/>
        <w:rPr>
          <w:b/>
          <w:sz w:val="28"/>
          <w:szCs w:val="28"/>
        </w:rPr>
      </w:pPr>
      <w:r w:rsidRPr="00DD12A5">
        <w:rPr>
          <w:b/>
          <w:sz w:val="28"/>
          <w:szCs w:val="28"/>
        </w:rPr>
        <w:t>ТРЕНЕВСКОГО СЕЛЬСКОГО ПОСЕЛЕНИЯ</w:t>
      </w:r>
    </w:p>
    <w:p w:rsidR="00AA6B1D" w:rsidRPr="00DD12A5" w:rsidRDefault="00AA6B1D" w:rsidP="00AA6B1D">
      <w:pPr>
        <w:pStyle w:val="ConsPlusNormal"/>
        <w:jc w:val="center"/>
        <w:rPr>
          <w:b/>
          <w:sz w:val="28"/>
          <w:szCs w:val="28"/>
        </w:rPr>
      </w:pPr>
    </w:p>
    <w:p w:rsidR="00AA6B1D" w:rsidRPr="00DD12A5" w:rsidRDefault="00AA6B1D" w:rsidP="00AA6B1D">
      <w:pPr>
        <w:pStyle w:val="ConsPlusNormal"/>
        <w:jc w:val="center"/>
        <w:rPr>
          <w:b/>
          <w:sz w:val="28"/>
          <w:szCs w:val="28"/>
        </w:rPr>
      </w:pPr>
      <w:r w:rsidRPr="00DD12A5">
        <w:rPr>
          <w:b/>
          <w:sz w:val="28"/>
          <w:szCs w:val="28"/>
        </w:rPr>
        <w:t>ПОСТАНОВЛЕНИЕ</w:t>
      </w:r>
    </w:p>
    <w:p w:rsidR="00AA6B1D" w:rsidRPr="00A200CD" w:rsidRDefault="00AA6B1D" w:rsidP="00AA6B1D">
      <w:pPr>
        <w:pStyle w:val="ConsPlusNormal"/>
        <w:jc w:val="center"/>
        <w:rPr>
          <w:sz w:val="28"/>
          <w:szCs w:val="28"/>
        </w:rPr>
      </w:pPr>
    </w:p>
    <w:p w:rsidR="00AA6B1D" w:rsidRPr="00A200CD" w:rsidRDefault="00AA6B1D" w:rsidP="00AA6B1D">
      <w:pPr>
        <w:pStyle w:val="ConsPlusNormal"/>
        <w:rPr>
          <w:sz w:val="28"/>
          <w:szCs w:val="28"/>
        </w:rPr>
      </w:pPr>
      <w:r w:rsidRPr="00A200CD">
        <w:rPr>
          <w:sz w:val="28"/>
          <w:szCs w:val="28"/>
        </w:rPr>
        <w:t>«</w:t>
      </w:r>
      <w:r>
        <w:rPr>
          <w:sz w:val="28"/>
          <w:szCs w:val="28"/>
        </w:rPr>
        <w:t>21»</w:t>
      </w:r>
      <w:r w:rsidRPr="00A20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 2021 года            </w:t>
      </w:r>
      <w:r w:rsidRPr="00A200CD">
        <w:rPr>
          <w:sz w:val="28"/>
          <w:szCs w:val="28"/>
        </w:rPr>
        <w:t xml:space="preserve">№ </w:t>
      </w:r>
      <w:r>
        <w:rPr>
          <w:sz w:val="28"/>
          <w:szCs w:val="28"/>
        </w:rPr>
        <w:t>33</w:t>
      </w:r>
      <w:r w:rsidRPr="00A200C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Pr="00A200CD">
        <w:rPr>
          <w:sz w:val="28"/>
          <w:szCs w:val="28"/>
        </w:rPr>
        <w:t>п. Долотинка</w:t>
      </w:r>
    </w:p>
    <w:p w:rsidR="00AA6B1D" w:rsidRPr="00A200CD" w:rsidRDefault="00AA6B1D" w:rsidP="00AA6B1D">
      <w:pPr>
        <w:pStyle w:val="ConsPlusNormal"/>
        <w:rPr>
          <w:sz w:val="28"/>
          <w:szCs w:val="28"/>
        </w:rPr>
      </w:pPr>
    </w:p>
    <w:p w:rsidR="00AA6B1D" w:rsidRDefault="00AA6B1D" w:rsidP="00AA6B1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AA6B1D" w:rsidRDefault="00AA6B1D" w:rsidP="00AA6B1D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Треневского сельского поселения</w:t>
      </w:r>
    </w:p>
    <w:p w:rsidR="00AA6B1D" w:rsidRPr="00DA396F" w:rsidRDefault="00AA6B1D" w:rsidP="00AA6B1D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6F">
        <w:rPr>
          <w:rFonts w:ascii="Times New Roman" w:hAnsi="Times New Roman" w:cs="Times New Roman"/>
          <w:b/>
          <w:sz w:val="28"/>
          <w:szCs w:val="28"/>
        </w:rPr>
        <w:t>от 15.03.2021 года  №9</w:t>
      </w:r>
      <w:r>
        <w:rPr>
          <w:b/>
          <w:sz w:val="28"/>
          <w:szCs w:val="28"/>
        </w:rPr>
        <w:t xml:space="preserve"> «</w:t>
      </w:r>
      <w:r w:rsidRPr="00DA396F">
        <w:rPr>
          <w:rFonts w:ascii="Times New Roman" w:hAnsi="Times New Roman" w:cs="Times New Roman"/>
          <w:b/>
          <w:sz w:val="28"/>
          <w:szCs w:val="28"/>
        </w:rPr>
        <w:t>О создании комиссии по проведению торгов (аукционов, конкурсов) по продаже земельных участков или права  на заключение договоров  аренды  земельных участков, находящихся в муниципальной собственности  Треневского сельского  поселения»</w:t>
      </w:r>
    </w:p>
    <w:p w:rsidR="00AA6B1D" w:rsidRPr="00A200CD" w:rsidRDefault="00AA6B1D" w:rsidP="00AA6B1D">
      <w:pPr>
        <w:pStyle w:val="ConsPlusNormal"/>
        <w:jc w:val="center"/>
        <w:rPr>
          <w:sz w:val="28"/>
          <w:szCs w:val="28"/>
        </w:rPr>
      </w:pPr>
    </w:p>
    <w:p w:rsidR="00AA6B1D" w:rsidRDefault="00AA6B1D" w:rsidP="00AA6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1384C">
        <w:rPr>
          <w:rFonts w:ascii="Times New Roman" w:hAnsi="Times New Roman" w:cs="Times New Roman"/>
          <w:sz w:val="28"/>
          <w:szCs w:val="28"/>
        </w:rPr>
        <w:t>уководств</w:t>
      </w:r>
      <w:r>
        <w:rPr>
          <w:rFonts w:ascii="Times New Roman" w:hAnsi="Times New Roman" w:cs="Times New Roman"/>
          <w:sz w:val="28"/>
          <w:szCs w:val="28"/>
        </w:rPr>
        <w:t>уясь</w:t>
      </w:r>
      <w:r w:rsidRPr="0051384C">
        <w:rPr>
          <w:rFonts w:ascii="Times New Roman" w:hAnsi="Times New Roman" w:cs="Times New Roman"/>
          <w:sz w:val="28"/>
          <w:szCs w:val="28"/>
        </w:rPr>
        <w:t xml:space="preserve"> Федеральным  законом от 03.07.2016 года № 334-ФЗ «О внесении изменений в Земельный кодекс Российской Федерации и отдельные законодательные акты   Российской Федерации»</w:t>
      </w:r>
      <w:r w:rsidRPr="005138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Федеральным </w:t>
      </w:r>
      <w:hyperlink r:id="rId4" w:history="1">
        <w:r w:rsidRPr="0051384C">
          <w:rPr>
            <w:rStyle w:val="a3"/>
            <w:rFonts w:ascii="Times New Roman" w:eastAsia="Times New Roman" w:hAnsi="Times New Roman"/>
            <w:sz w:val="28"/>
            <w:szCs w:val="28"/>
            <w:lang w:eastAsia="en-US"/>
          </w:rPr>
          <w:t>законом</w:t>
        </w:r>
      </w:hyperlink>
      <w:r w:rsidRPr="005138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23.06.2014   N 171-ФЗ "О внесении изменений в Земельный кодекс Российской Федерации и отдельные законодательные акты Российской Федерации, </w:t>
      </w:r>
      <w:r w:rsidRPr="0051384C">
        <w:rPr>
          <w:rFonts w:ascii="Times New Roman" w:hAnsi="Times New Roman" w:cs="Times New Roman"/>
          <w:sz w:val="28"/>
          <w:szCs w:val="28"/>
        </w:rPr>
        <w:t>постановлением Администрации Треневского сельского поселения от 15.03.2021г. № 10 «Об организации и проведении торгов (аукционов, конкурсов) по продаже земельных</w:t>
      </w:r>
      <w:proofErr w:type="gramEnd"/>
      <w:r w:rsidRPr="0051384C">
        <w:rPr>
          <w:rFonts w:ascii="Times New Roman" w:hAnsi="Times New Roman" w:cs="Times New Roman"/>
          <w:sz w:val="28"/>
          <w:szCs w:val="28"/>
        </w:rPr>
        <w:t xml:space="preserve"> участков или права на заключение договоров аренды земельных участков, находящихся в муниципальной собственности  Треневского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Pr="00DA396F">
        <w:rPr>
          <w:rFonts w:ascii="Times New Roman" w:hAnsi="Times New Roman" w:cs="Times New Roman"/>
          <w:sz w:val="28"/>
          <w:szCs w:val="28"/>
        </w:rPr>
        <w:t>в связи с кадровыми изменениями, произошедшими в Администрации Треневского сельского поселения</w:t>
      </w:r>
    </w:p>
    <w:p w:rsidR="00AA6B1D" w:rsidRPr="00DA396F" w:rsidRDefault="00AA6B1D" w:rsidP="00AA6B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6B1D" w:rsidRDefault="00AA6B1D" w:rsidP="00AA6B1D">
      <w:pPr>
        <w:pStyle w:val="ConsPlusNormal"/>
        <w:jc w:val="both"/>
        <w:rPr>
          <w:sz w:val="28"/>
          <w:szCs w:val="28"/>
        </w:rPr>
      </w:pPr>
      <w:r w:rsidRPr="00A200C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Вместо уволившегося ведущего специалиста Величко Александра Тимофеевича, назначить членом комиссии по проведению торгов (аукционов, конкурсов) </w:t>
      </w:r>
      <w:r w:rsidRPr="00DA396F">
        <w:rPr>
          <w:sz w:val="28"/>
          <w:szCs w:val="28"/>
        </w:rPr>
        <w:t>по продаже земельных участков или права  на заключение договоров  аренды  земельных участков, находящихся в муниципальной собственности  Треневского сельского  поселения</w:t>
      </w:r>
      <w:r>
        <w:rPr>
          <w:sz w:val="28"/>
          <w:szCs w:val="28"/>
        </w:rPr>
        <w:t xml:space="preserve"> – ведущего специалиста  Макарову Наталью Витальевну.</w:t>
      </w:r>
    </w:p>
    <w:p w:rsidR="00AA6B1D" w:rsidRDefault="00AA6B1D" w:rsidP="00AA6B1D">
      <w:pPr>
        <w:pStyle w:val="ConsPlusNormal"/>
        <w:jc w:val="both"/>
        <w:rPr>
          <w:sz w:val="28"/>
          <w:szCs w:val="28"/>
        </w:rPr>
      </w:pPr>
      <w:r w:rsidRPr="000D4519">
        <w:rPr>
          <w:sz w:val="28"/>
          <w:szCs w:val="28"/>
        </w:rPr>
        <w:t>2. Настоящее постановление вступает в силу с мом</w:t>
      </w:r>
      <w:r>
        <w:rPr>
          <w:sz w:val="28"/>
          <w:szCs w:val="28"/>
        </w:rPr>
        <w:t>ента официального опубликования.</w:t>
      </w:r>
    </w:p>
    <w:p w:rsidR="00AA6B1D" w:rsidRPr="00A200CD" w:rsidRDefault="00AA6B1D" w:rsidP="00AA6B1D">
      <w:pPr>
        <w:pStyle w:val="ConsPlusNormal"/>
        <w:jc w:val="both"/>
        <w:rPr>
          <w:sz w:val="28"/>
          <w:szCs w:val="28"/>
        </w:rPr>
      </w:pPr>
      <w:r w:rsidRPr="00A200CD">
        <w:rPr>
          <w:sz w:val="28"/>
          <w:szCs w:val="28"/>
        </w:rPr>
        <w:t xml:space="preserve">3. </w:t>
      </w:r>
      <w:proofErr w:type="gramStart"/>
      <w:r w:rsidRPr="00A200C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A200CD">
        <w:rPr>
          <w:sz w:val="28"/>
          <w:szCs w:val="28"/>
        </w:rPr>
        <w:t>за</w:t>
      </w:r>
      <w:proofErr w:type="gramEnd"/>
      <w:r w:rsidRPr="00A20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200CD">
        <w:rPr>
          <w:sz w:val="28"/>
          <w:szCs w:val="28"/>
        </w:rPr>
        <w:t>выполнением настоящего постановления оставляю за собой.</w:t>
      </w:r>
    </w:p>
    <w:p w:rsidR="00AA6B1D" w:rsidRDefault="00AA6B1D" w:rsidP="00AA6B1D">
      <w:pPr>
        <w:pStyle w:val="ConsPlusNormal"/>
        <w:jc w:val="both"/>
        <w:rPr>
          <w:sz w:val="28"/>
          <w:szCs w:val="28"/>
        </w:rPr>
      </w:pPr>
    </w:p>
    <w:p w:rsidR="00AA6B1D" w:rsidRPr="00A200CD" w:rsidRDefault="00AA6B1D" w:rsidP="00AA6B1D">
      <w:pPr>
        <w:pStyle w:val="ConsPlusNormal"/>
        <w:jc w:val="both"/>
        <w:rPr>
          <w:sz w:val="28"/>
          <w:szCs w:val="28"/>
        </w:rPr>
      </w:pPr>
    </w:p>
    <w:p w:rsidR="00AA6B1D" w:rsidRPr="00A200CD" w:rsidRDefault="00AA6B1D" w:rsidP="00AA6B1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CD">
        <w:rPr>
          <w:sz w:val="28"/>
          <w:szCs w:val="28"/>
        </w:rPr>
        <w:t xml:space="preserve">Глава администрации </w:t>
      </w:r>
    </w:p>
    <w:p w:rsidR="00AA6B1D" w:rsidRPr="00A200CD" w:rsidRDefault="00AA6B1D" w:rsidP="00AA6B1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200CD">
        <w:rPr>
          <w:sz w:val="28"/>
          <w:szCs w:val="28"/>
        </w:rPr>
        <w:t xml:space="preserve">Треневского сельского поселения                       </w:t>
      </w:r>
      <w:r>
        <w:rPr>
          <w:sz w:val="28"/>
          <w:szCs w:val="28"/>
        </w:rPr>
        <w:t xml:space="preserve">    </w:t>
      </w:r>
      <w:r w:rsidRPr="00A200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proofErr w:type="spellStart"/>
      <w:r w:rsidRPr="00A200CD">
        <w:rPr>
          <w:sz w:val="28"/>
          <w:szCs w:val="28"/>
        </w:rPr>
        <w:t>И.П.Гаплевская</w:t>
      </w:r>
      <w:proofErr w:type="spellEnd"/>
    </w:p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B1D"/>
    <w:rsid w:val="002860D6"/>
    <w:rsid w:val="002D173D"/>
    <w:rsid w:val="00354449"/>
    <w:rsid w:val="008C5C45"/>
    <w:rsid w:val="00AA6B1D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1D"/>
    <w:pPr>
      <w:spacing w:after="200" w:line="276" w:lineRule="auto"/>
      <w:ind w:righ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B1D"/>
    <w:pPr>
      <w:widowControl w:val="0"/>
      <w:autoSpaceDE w:val="0"/>
      <w:autoSpaceDN w:val="0"/>
      <w:adjustRightInd w:val="0"/>
      <w:ind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A6B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C498C3DB2D152947D015DF4A216CB4497A44F79B384B133271A376E78FD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2021-09-03T05:55:00Z</dcterms:created>
  <dcterms:modified xsi:type="dcterms:W3CDTF">2021-09-03T05:55:00Z</dcterms:modified>
</cp:coreProperties>
</file>