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0C" w:rsidRDefault="00D2090C" w:rsidP="00D2090C">
      <w:pPr>
        <w:pStyle w:val="Postan"/>
        <w:ind w:right="-29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3968AC">
        <w:rPr>
          <w:szCs w:val="24"/>
        </w:rPr>
        <w:t>13</w:t>
      </w:r>
      <w:r w:rsidR="002175D6">
        <w:rPr>
          <w:szCs w:val="24"/>
        </w:rPr>
        <w:t>.</w:t>
      </w:r>
      <w:r w:rsidR="00810AF4">
        <w:rPr>
          <w:szCs w:val="24"/>
        </w:rPr>
        <w:t>02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3968AC">
        <w:rPr>
          <w:szCs w:val="24"/>
        </w:rPr>
        <w:t xml:space="preserve"> г.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3968AC">
        <w:rPr>
          <w:szCs w:val="24"/>
        </w:rPr>
        <w:t>2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968AC" w:rsidRPr="0057585E" w:rsidRDefault="003968AC" w:rsidP="003968AC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 xml:space="preserve">Об утверждении </w:t>
      </w:r>
    </w:p>
    <w:p w:rsidR="003968AC" w:rsidRPr="0057585E" w:rsidRDefault="003968AC" w:rsidP="003968AC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 xml:space="preserve">бюджетного прогноза </w:t>
      </w:r>
      <w:r>
        <w:rPr>
          <w:b/>
          <w:kern w:val="2"/>
          <w:sz w:val="28"/>
          <w:szCs w:val="28"/>
        </w:rPr>
        <w:t>Треневского сельского поселения</w:t>
      </w:r>
      <w:r w:rsidRPr="0057585E">
        <w:rPr>
          <w:b/>
          <w:kern w:val="2"/>
          <w:sz w:val="28"/>
          <w:szCs w:val="28"/>
        </w:rPr>
        <w:t xml:space="preserve"> </w:t>
      </w:r>
    </w:p>
    <w:p w:rsidR="003968AC" w:rsidRPr="0057585E" w:rsidRDefault="003968AC" w:rsidP="003968AC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>на период 2020 - 2030 годов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FE6877" w:rsidRPr="00FE6877" w:rsidRDefault="00810AF4" w:rsidP="00810AF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33379">
        <w:rPr>
          <w:sz w:val="28"/>
          <w:szCs w:val="28"/>
        </w:rPr>
        <w:t xml:space="preserve">В соответствии со </w:t>
      </w:r>
      <w:hyperlink r:id="rId8" w:history="1">
        <w:r w:rsidRPr="00D33379">
          <w:rPr>
            <w:sz w:val="28"/>
            <w:szCs w:val="28"/>
          </w:rPr>
          <w:t>статьей 170.1</w:t>
        </w:r>
      </w:hyperlink>
      <w:r w:rsidRPr="00D33379">
        <w:rPr>
          <w:sz w:val="28"/>
          <w:szCs w:val="28"/>
        </w:rPr>
        <w:t xml:space="preserve"> Бюджетного кодекса Российской Федерации, постановлением Администрации </w:t>
      </w:r>
      <w:r>
        <w:rPr>
          <w:sz w:val="28"/>
          <w:szCs w:val="28"/>
        </w:rPr>
        <w:t xml:space="preserve">Треневского сельского поселения от </w:t>
      </w:r>
      <w:r w:rsidRPr="00D33379">
        <w:rPr>
          <w:kern w:val="2"/>
          <w:sz w:val="28"/>
          <w:szCs w:val="28"/>
        </w:rPr>
        <w:t>31.12.2015 № 9</w:t>
      </w:r>
      <w:r>
        <w:rPr>
          <w:kern w:val="2"/>
          <w:sz w:val="28"/>
          <w:szCs w:val="28"/>
        </w:rPr>
        <w:t>4</w:t>
      </w:r>
      <w:r w:rsidRPr="00D33379">
        <w:rPr>
          <w:kern w:val="2"/>
          <w:sz w:val="28"/>
          <w:szCs w:val="28"/>
        </w:rPr>
        <w:t xml:space="preserve"> </w:t>
      </w:r>
      <w:r w:rsidRPr="00810AF4">
        <w:rPr>
          <w:kern w:val="2"/>
          <w:sz w:val="28"/>
          <w:szCs w:val="28"/>
        </w:rPr>
        <w:t>«</w:t>
      </w:r>
      <w:r w:rsidRPr="00810AF4">
        <w:rPr>
          <w:color w:val="000000"/>
          <w:sz w:val="28"/>
          <w:szCs w:val="28"/>
          <w:shd w:val="clear" w:color="auto" w:fill="FFFFFF"/>
        </w:rPr>
        <w:t>Об утверждении Правил разработки и утверждения бюджетного прогноза Треневского сельского поселения</w:t>
      </w:r>
      <w:r w:rsidRPr="00810AF4">
        <w:rPr>
          <w:color w:val="000000"/>
          <w:sz w:val="28"/>
          <w:szCs w:val="28"/>
        </w:rPr>
        <w:br/>
      </w:r>
      <w:r w:rsidRPr="00810AF4">
        <w:rPr>
          <w:color w:val="000000"/>
          <w:sz w:val="28"/>
          <w:szCs w:val="28"/>
          <w:shd w:val="clear" w:color="auto" w:fill="FFFFFF"/>
        </w:rPr>
        <w:t>на долгосрочный период</w:t>
      </w:r>
      <w:r w:rsidRPr="00810AF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E6877" w:rsidRPr="00FE6877">
        <w:rPr>
          <w:sz w:val="28"/>
          <w:szCs w:val="28"/>
        </w:rPr>
        <w:t xml:space="preserve">Администрация </w:t>
      </w:r>
      <w:r w:rsidR="00877CCA">
        <w:rPr>
          <w:sz w:val="28"/>
          <w:szCs w:val="28"/>
        </w:rPr>
        <w:t>Треневского</w:t>
      </w:r>
      <w:r w:rsidR="00FE6877" w:rsidRPr="00FE6877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FE6877" w:rsidRPr="00FE6877">
        <w:rPr>
          <w:b/>
          <w:bCs/>
          <w:spacing w:val="20"/>
          <w:sz w:val="28"/>
          <w:szCs w:val="28"/>
        </w:rPr>
        <w:t>п</w:t>
      </w:r>
      <w:proofErr w:type="spellEnd"/>
      <w:proofErr w:type="gramEnd"/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с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а</w:t>
      </w:r>
      <w:r>
        <w:rPr>
          <w:b/>
          <w:bCs/>
          <w:spacing w:val="20"/>
          <w:sz w:val="28"/>
          <w:szCs w:val="28"/>
        </w:rPr>
        <w:t xml:space="preserve"> </w:t>
      </w:r>
      <w:proofErr w:type="spellStart"/>
      <w:r w:rsidR="00FE6877" w:rsidRPr="00FE6877">
        <w:rPr>
          <w:b/>
          <w:bCs/>
          <w:spacing w:val="20"/>
          <w:sz w:val="28"/>
          <w:szCs w:val="28"/>
        </w:rPr>
        <w:t>н</w:t>
      </w:r>
      <w:proofErr w:type="spellEnd"/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в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л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я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е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т:</w:t>
      </w:r>
      <w:r w:rsidR="00FE6877" w:rsidRPr="00FE6877">
        <w:rPr>
          <w:b/>
          <w:bCs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3968AC" w:rsidRDefault="00FE6877" w:rsidP="003968A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6877">
        <w:rPr>
          <w:sz w:val="28"/>
          <w:szCs w:val="28"/>
        </w:rPr>
        <w:t xml:space="preserve">1. </w:t>
      </w:r>
      <w:r w:rsidR="003968AC">
        <w:rPr>
          <w:kern w:val="2"/>
          <w:sz w:val="28"/>
          <w:szCs w:val="28"/>
        </w:rPr>
        <w:t>Утвердить бюджетный прогноз Треневского сельского поселения на период 2020-2030 годов согласно приложению к настоящему постановлению.</w:t>
      </w:r>
    </w:p>
    <w:p w:rsidR="003968AC" w:rsidRDefault="003968AC" w:rsidP="003968A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968AC" w:rsidRDefault="003968AC" w:rsidP="003968A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12B44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A12B44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официального обнародования на информационных стендах.</w:t>
      </w:r>
    </w:p>
    <w:p w:rsidR="003968AC" w:rsidRPr="00A12B44" w:rsidRDefault="003968AC" w:rsidP="003968A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68AC" w:rsidRDefault="003968AC" w:rsidP="003968A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A56D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3</w:t>
      </w:r>
      <w:r w:rsidRPr="005A56D8">
        <w:rPr>
          <w:sz w:val="28"/>
          <w:szCs w:val="28"/>
        </w:rPr>
        <w:t>. </w:t>
      </w:r>
      <w:proofErr w:type="gramStart"/>
      <w:r w:rsidRPr="005A56D8">
        <w:rPr>
          <w:sz w:val="28"/>
          <w:szCs w:val="28"/>
        </w:rPr>
        <w:t>Контроль    за</w:t>
      </w:r>
      <w:proofErr w:type="gramEnd"/>
      <w:r w:rsidRPr="005A56D8">
        <w:rPr>
          <w:sz w:val="28"/>
          <w:szCs w:val="28"/>
        </w:rPr>
        <w:t xml:space="preserve">    исполнением   настоящего     постановления    оставляю </w:t>
      </w:r>
      <w:r>
        <w:rPr>
          <w:sz w:val="28"/>
          <w:szCs w:val="28"/>
        </w:rPr>
        <w:t>з</w:t>
      </w:r>
      <w:r w:rsidRPr="00FF6C6B">
        <w:rPr>
          <w:sz w:val="28"/>
          <w:szCs w:val="28"/>
        </w:rPr>
        <w:t>а собой.</w:t>
      </w:r>
    </w:p>
    <w:p w:rsidR="001031E6" w:rsidRDefault="001031E6" w:rsidP="003968AC">
      <w:pPr>
        <w:ind w:firstLine="709"/>
        <w:contextualSpacing/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Pr="00FE6877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FE6877" w:rsidRPr="00FE6877" w:rsidRDefault="00877CCA" w:rsidP="00FE6877">
      <w:pPr>
        <w:pStyle w:val="a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E6877" w:rsidRDefault="00FE6877" w:rsidP="00FE6877">
      <w:pPr>
        <w:spacing w:line="300" w:lineRule="auto"/>
        <w:rPr>
          <w:kern w:val="2"/>
          <w:sz w:val="28"/>
          <w:szCs w:val="28"/>
        </w:rPr>
      </w:pPr>
    </w:p>
    <w:p w:rsidR="003968AC" w:rsidRPr="00D33379" w:rsidRDefault="003968AC" w:rsidP="003968AC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lastRenderedPageBreak/>
        <w:t>Приложение</w:t>
      </w: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>к постановлению</w:t>
      </w: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Треневского сельского поселения</w:t>
      </w: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 xml:space="preserve">от </w:t>
      </w:r>
      <w:r>
        <w:rPr>
          <w:sz w:val="28"/>
          <w:szCs w:val="28"/>
        </w:rPr>
        <w:t>13.02.2020 г.</w:t>
      </w:r>
      <w:r w:rsidRPr="00D3337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3968AC" w:rsidRPr="00D33379" w:rsidRDefault="003968AC" w:rsidP="003968AC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3968AC" w:rsidRPr="00D33379" w:rsidRDefault="003968AC" w:rsidP="003968AC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3968AC" w:rsidRPr="00BA0F41" w:rsidRDefault="003968AC" w:rsidP="003968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0F41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Треневского сельского поселения</w:t>
      </w:r>
      <w:r w:rsidRPr="00BA0F41">
        <w:rPr>
          <w:sz w:val="28"/>
          <w:szCs w:val="28"/>
        </w:rPr>
        <w:t xml:space="preserve"> </w:t>
      </w:r>
    </w:p>
    <w:p w:rsidR="003968AC" w:rsidRPr="00BA0F41" w:rsidRDefault="003968AC" w:rsidP="003968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0F41">
        <w:rPr>
          <w:sz w:val="28"/>
          <w:szCs w:val="28"/>
        </w:rPr>
        <w:t>на период 20</w:t>
      </w:r>
      <w:r>
        <w:rPr>
          <w:sz w:val="28"/>
          <w:szCs w:val="28"/>
        </w:rPr>
        <w:t>20</w:t>
      </w:r>
      <w:r w:rsidRPr="00BA0F41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BA0F41">
        <w:rPr>
          <w:sz w:val="28"/>
          <w:szCs w:val="28"/>
        </w:rPr>
        <w:t xml:space="preserve"> годов</w:t>
      </w:r>
    </w:p>
    <w:p w:rsidR="003968AC" w:rsidRPr="00D33379" w:rsidRDefault="003968AC" w:rsidP="003968A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968AC" w:rsidRPr="00D33379" w:rsidRDefault="003968AC" w:rsidP="003968A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968AC" w:rsidRPr="00D33379" w:rsidRDefault="003968AC" w:rsidP="003968AC">
      <w:pPr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Необходимость разработки документов долгосрочного бюджетного планирования обозначена в </w:t>
      </w:r>
      <w:r>
        <w:rPr>
          <w:sz w:val="28"/>
          <w:szCs w:val="28"/>
        </w:rPr>
        <w:t>статье 170.1 Бюджетного кодекса Российской Федерации.</w:t>
      </w:r>
      <w:r w:rsidRPr="00D33379">
        <w:rPr>
          <w:sz w:val="28"/>
          <w:szCs w:val="28"/>
        </w:rPr>
        <w:t xml:space="preserve"> </w:t>
      </w:r>
    </w:p>
    <w:p w:rsidR="003968AC" w:rsidRDefault="003968AC" w:rsidP="0039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85E">
        <w:rPr>
          <w:kern w:val="2"/>
          <w:sz w:val="28"/>
          <w:szCs w:val="28"/>
        </w:rPr>
        <w:t xml:space="preserve">Правила разработки и утверждения бюджетного прогноза </w:t>
      </w:r>
      <w:r>
        <w:rPr>
          <w:kern w:val="2"/>
          <w:sz w:val="28"/>
          <w:szCs w:val="28"/>
        </w:rPr>
        <w:t>Треневского сельского поселения</w:t>
      </w:r>
      <w:r w:rsidRPr="0057585E">
        <w:rPr>
          <w:kern w:val="2"/>
          <w:sz w:val="28"/>
          <w:szCs w:val="28"/>
        </w:rPr>
        <w:t xml:space="preserve"> на долгосрочный период утверждены </w:t>
      </w:r>
      <w:r>
        <w:rPr>
          <w:sz w:val="28"/>
          <w:szCs w:val="28"/>
        </w:rPr>
        <w:t>п</w:t>
      </w:r>
      <w:r w:rsidRPr="00D33379">
        <w:rPr>
          <w:sz w:val="28"/>
          <w:szCs w:val="28"/>
        </w:rPr>
        <w:t xml:space="preserve">остановлением  Администрации 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D33379">
        <w:rPr>
          <w:kern w:val="2"/>
          <w:sz w:val="28"/>
          <w:szCs w:val="28"/>
        </w:rPr>
        <w:t>31.12.2015 № 9</w:t>
      </w:r>
      <w:r>
        <w:rPr>
          <w:kern w:val="2"/>
          <w:sz w:val="28"/>
          <w:szCs w:val="28"/>
        </w:rPr>
        <w:t>4</w:t>
      </w:r>
      <w:r w:rsidRPr="00D33379">
        <w:rPr>
          <w:kern w:val="2"/>
          <w:sz w:val="28"/>
          <w:szCs w:val="28"/>
        </w:rPr>
        <w:t xml:space="preserve"> </w:t>
      </w:r>
      <w:r w:rsidRPr="00810AF4">
        <w:rPr>
          <w:kern w:val="2"/>
          <w:sz w:val="28"/>
          <w:szCs w:val="28"/>
        </w:rPr>
        <w:t>«</w:t>
      </w:r>
      <w:r w:rsidRPr="00810AF4">
        <w:rPr>
          <w:color w:val="000000"/>
          <w:sz w:val="28"/>
          <w:szCs w:val="28"/>
          <w:shd w:val="clear" w:color="auto" w:fill="FFFFFF"/>
        </w:rPr>
        <w:t>Об утверждении Правил разработки и утверждения бюджетного прогноза Треневского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10AF4">
        <w:rPr>
          <w:color w:val="000000"/>
          <w:sz w:val="28"/>
          <w:szCs w:val="28"/>
          <w:shd w:val="clear" w:color="auto" w:fill="FFFFFF"/>
        </w:rPr>
        <w:t>на долгосрочный период</w:t>
      </w:r>
      <w:r w:rsidRPr="00810AF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3968AC" w:rsidRDefault="003968AC" w:rsidP="00396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33379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20</w:t>
      </w:r>
      <w:r w:rsidRPr="00D33379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D33379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(далее - бюджетный прогноз) </w:t>
      </w:r>
      <w:r w:rsidRPr="00D33379">
        <w:rPr>
          <w:sz w:val="28"/>
          <w:szCs w:val="28"/>
        </w:rPr>
        <w:t xml:space="preserve">содержит информацию об основных параметрах варианта долгосрочного прогноза социально-экономического развития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>, определенн</w:t>
      </w:r>
      <w:r>
        <w:rPr>
          <w:sz w:val="28"/>
          <w:szCs w:val="28"/>
        </w:rPr>
        <w:t>ого</w:t>
      </w:r>
      <w:r w:rsidRPr="00D33379">
        <w:rPr>
          <w:sz w:val="28"/>
          <w:szCs w:val="28"/>
        </w:rPr>
        <w:t xml:space="preserve"> в качестве базов</w:t>
      </w:r>
      <w:r>
        <w:rPr>
          <w:sz w:val="28"/>
          <w:szCs w:val="28"/>
        </w:rPr>
        <w:t>ого</w:t>
      </w:r>
      <w:r w:rsidRPr="00D33379">
        <w:rPr>
          <w:sz w:val="28"/>
          <w:szCs w:val="28"/>
        </w:rPr>
        <w:t xml:space="preserve"> для целей долгосрочного бюджетного планирования, прогноз основных характеристик бюджета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 xml:space="preserve"> Миллеровского района, параметры финансового обеспечения муниципальных программ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 xml:space="preserve"> на период их действия, а также основные подходы к</w:t>
      </w:r>
      <w:proofErr w:type="gramEnd"/>
      <w:r w:rsidRPr="00D33379">
        <w:rPr>
          <w:sz w:val="28"/>
          <w:szCs w:val="28"/>
        </w:rPr>
        <w:t xml:space="preserve"> формированию бюджетной политики в указанном периоде.</w:t>
      </w:r>
    </w:p>
    <w:p w:rsidR="003968AC" w:rsidRPr="00D33379" w:rsidRDefault="003968AC" w:rsidP="0039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85E">
        <w:rPr>
          <w:kern w:val="2"/>
          <w:sz w:val="28"/>
          <w:szCs w:val="28"/>
        </w:rPr>
        <w:t xml:space="preserve">Бюджетный прогноз разработан на период до 2030 года, с учетом муниципальных программ </w:t>
      </w:r>
      <w:r>
        <w:rPr>
          <w:sz w:val="28"/>
          <w:szCs w:val="28"/>
        </w:rPr>
        <w:t>Треневского сельского поселения</w:t>
      </w:r>
      <w:r w:rsidRPr="0057585E">
        <w:rPr>
          <w:kern w:val="2"/>
          <w:sz w:val="28"/>
          <w:szCs w:val="28"/>
        </w:rPr>
        <w:t xml:space="preserve"> утвержденных</w:t>
      </w:r>
      <w:r>
        <w:rPr>
          <w:kern w:val="2"/>
          <w:sz w:val="28"/>
          <w:szCs w:val="28"/>
        </w:rPr>
        <w:t xml:space="preserve"> </w:t>
      </w:r>
      <w:r w:rsidRPr="0057585E">
        <w:rPr>
          <w:kern w:val="2"/>
          <w:sz w:val="28"/>
          <w:szCs w:val="28"/>
        </w:rPr>
        <w:t xml:space="preserve">до 2030 года, долгосрочного прогноза социально – экономического развития </w:t>
      </w:r>
      <w:r>
        <w:rPr>
          <w:sz w:val="28"/>
          <w:szCs w:val="28"/>
        </w:rPr>
        <w:t>Треневского сельского поселения</w:t>
      </w:r>
      <w:r w:rsidRPr="0057585E">
        <w:rPr>
          <w:kern w:val="2"/>
          <w:sz w:val="28"/>
          <w:szCs w:val="28"/>
        </w:rPr>
        <w:t xml:space="preserve"> до 2030 года</w:t>
      </w:r>
      <w:r>
        <w:rPr>
          <w:kern w:val="2"/>
          <w:sz w:val="28"/>
          <w:szCs w:val="28"/>
        </w:rPr>
        <w:t>.</w:t>
      </w:r>
    </w:p>
    <w:p w:rsidR="003968AC" w:rsidRDefault="003968AC" w:rsidP="0039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t>2020-2022</w:t>
      </w:r>
      <w:r w:rsidRPr="00D33379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D33379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параметры</w:t>
      </w:r>
      <w:r w:rsidRPr="00D33379">
        <w:rPr>
          <w:sz w:val="28"/>
          <w:szCs w:val="28"/>
        </w:rPr>
        <w:t xml:space="preserve"> бюджетного прогноза сформированы с учетом </w:t>
      </w:r>
      <w:r>
        <w:rPr>
          <w:sz w:val="28"/>
          <w:szCs w:val="28"/>
        </w:rPr>
        <w:t xml:space="preserve">первоначально утвержденного </w:t>
      </w:r>
      <w:r w:rsidRPr="00D33379">
        <w:rPr>
          <w:sz w:val="28"/>
          <w:szCs w:val="28"/>
        </w:rPr>
        <w:t xml:space="preserve">решения Собрания депутатов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D3337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D3337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139 </w:t>
      </w:r>
      <w:r w:rsidRPr="00D3337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 xml:space="preserve"> Миллеровского района на 20</w:t>
      </w:r>
      <w:r>
        <w:rPr>
          <w:sz w:val="28"/>
          <w:szCs w:val="28"/>
        </w:rPr>
        <w:t>20</w:t>
      </w:r>
      <w:r w:rsidRPr="00D3337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D33379">
        <w:rPr>
          <w:sz w:val="28"/>
          <w:szCs w:val="28"/>
        </w:rPr>
        <w:t xml:space="preserve"> и 201</w:t>
      </w:r>
      <w:r>
        <w:rPr>
          <w:sz w:val="28"/>
          <w:szCs w:val="28"/>
        </w:rPr>
        <w:t>2</w:t>
      </w:r>
      <w:r w:rsidRPr="00D33379">
        <w:rPr>
          <w:sz w:val="28"/>
          <w:szCs w:val="28"/>
        </w:rPr>
        <w:t xml:space="preserve"> годов». </w:t>
      </w:r>
    </w:p>
    <w:p w:rsidR="003968AC" w:rsidRPr="00D33379" w:rsidRDefault="003968AC" w:rsidP="003968AC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3968AC" w:rsidRPr="00FE6877" w:rsidRDefault="003968AC" w:rsidP="00FE6877">
      <w:pPr>
        <w:spacing w:line="300" w:lineRule="auto"/>
        <w:rPr>
          <w:kern w:val="2"/>
          <w:sz w:val="28"/>
          <w:szCs w:val="28"/>
        </w:rPr>
        <w:sectPr w:rsidR="003968AC" w:rsidRPr="00FE6877" w:rsidSect="00810AF4">
          <w:footerReference w:type="default" r:id="rId9"/>
          <w:footerReference w:type="first" r:id="rId10"/>
          <w:pgSz w:w="11907" w:h="16840" w:code="9"/>
          <w:pgMar w:top="851" w:right="850" w:bottom="851" w:left="1701" w:header="720" w:footer="720" w:gutter="0"/>
          <w:cols w:space="720"/>
          <w:titlePg/>
          <w:docGrid w:linePitch="272"/>
        </w:sectPr>
      </w:pPr>
    </w:p>
    <w:p w:rsidR="00327C68" w:rsidRPr="003968AC" w:rsidRDefault="00F70D53" w:rsidP="003968AC">
      <w:pPr>
        <w:pStyle w:val="aff2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68AC">
        <w:rPr>
          <w:rFonts w:ascii="Times New Roman" w:hAnsi="Times New Roman" w:cs="Times New Roman"/>
          <w:kern w:val="2"/>
          <w:sz w:val="28"/>
          <w:szCs w:val="28"/>
        </w:rPr>
        <w:lastRenderedPageBreak/>
        <w:t>О</w:t>
      </w:r>
      <w:r w:rsidRPr="003968AC">
        <w:rPr>
          <w:rFonts w:ascii="Times New Roman" w:hAnsi="Times New Roman" w:cs="Times New Roman"/>
          <w:sz w:val="28"/>
          <w:szCs w:val="28"/>
        </w:rPr>
        <w:t>сновные параметры варианта долгосрочного прогноза социально – экономического развития Треневского сельского поселения, определенные в качестве базовых для целей долгосрочного бюджетного планирования, представленные сектором экономики и финансов Администрации Треневского сельского поселения</w:t>
      </w:r>
      <w:r w:rsidR="00327C68" w:rsidRPr="003968A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371"/>
        <w:tblW w:w="4924" w:type="pct"/>
        <w:tblCellMar>
          <w:left w:w="57" w:type="dxa"/>
          <w:right w:w="57" w:type="dxa"/>
        </w:tblCellMar>
        <w:tblLook w:val="04A0"/>
      </w:tblPr>
      <w:tblGrid>
        <w:gridCol w:w="2242"/>
        <w:gridCol w:w="1559"/>
        <w:gridCol w:w="952"/>
        <w:gridCol w:w="830"/>
        <w:gridCol w:w="874"/>
        <w:gridCol w:w="830"/>
        <w:gridCol w:w="688"/>
        <w:gridCol w:w="1105"/>
        <w:gridCol w:w="1108"/>
        <w:gridCol w:w="1105"/>
        <w:gridCol w:w="827"/>
        <w:gridCol w:w="969"/>
        <w:gridCol w:w="1374"/>
        <w:tblGridChange w:id="1">
          <w:tblGrid>
            <w:gridCol w:w="2242"/>
            <w:gridCol w:w="1559"/>
            <w:gridCol w:w="952"/>
            <w:gridCol w:w="830"/>
            <w:gridCol w:w="874"/>
            <w:gridCol w:w="830"/>
            <w:gridCol w:w="688"/>
            <w:gridCol w:w="1105"/>
            <w:gridCol w:w="1108"/>
            <w:gridCol w:w="1105"/>
            <w:gridCol w:w="827"/>
            <w:gridCol w:w="969"/>
            <w:gridCol w:w="1374"/>
          </w:tblGrid>
        </w:tblGridChange>
      </w:tblGrid>
      <w:tr w:rsidR="003968AC" w:rsidRPr="00D33379" w:rsidTr="003968AC">
        <w:trPr>
          <w:cantSplit/>
          <w:trHeight w:val="360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Единица изм</w:t>
            </w:r>
            <w:r w:rsidRPr="00D33379">
              <w:rPr>
                <w:bCs/>
                <w:sz w:val="24"/>
                <w:szCs w:val="24"/>
              </w:rPr>
              <w:t>е</w:t>
            </w:r>
            <w:r w:rsidRPr="00D33379">
              <w:rPr>
                <w:bCs/>
                <w:sz w:val="24"/>
                <w:szCs w:val="24"/>
              </w:rPr>
              <w:t>рения</w:t>
            </w:r>
          </w:p>
        </w:tc>
        <w:tc>
          <w:tcPr>
            <w:tcW w:w="368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 xml:space="preserve">Год периода </w:t>
            </w:r>
            <w:r w:rsidRPr="00D33379">
              <w:rPr>
                <w:bCs/>
                <w:sz w:val="24"/>
                <w:szCs w:val="24"/>
              </w:rPr>
              <w:t>прогнозирования</w:t>
            </w:r>
          </w:p>
        </w:tc>
      </w:tr>
      <w:tr w:rsidR="003968AC" w:rsidRPr="00D33379" w:rsidTr="003968AC">
        <w:trPr>
          <w:cantSplit/>
          <w:trHeight w:val="255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AC" w:rsidRPr="00D33379" w:rsidRDefault="003968AC" w:rsidP="003968AC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AC" w:rsidRPr="00D33379" w:rsidRDefault="003968AC" w:rsidP="003968A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AC" w:rsidRPr="00D33379" w:rsidRDefault="003968AC" w:rsidP="003968A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AC" w:rsidRPr="00D33379" w:rsidRDefault="003968AC" w:rsidP="003968A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AC" w:rsidRPr="00D33379" w:rsidRDefault="003968AC" w:rsidP="003968A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AC" w:rsidRPr="00D33379" w:rsidRDefault="003968AC" w:rsidP="003968AC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</w:tr>
      <w:tr w:rsidR="003968AC" w:rsidRPr="00D33379" w:rsidTr="0039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AC" w:rsidRPr="00D33379" w:rsidRDefault="003968AC" w:rsidP="003968AC">
            <w:pPr>
              <w:spacing w:line="252" w:lineRule="auto"/>
              <w:ind w:right="-57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Индекс потреб</w:t>
            </w:r>
            <w:r w:rsidRPr="00D33379">
              <w:rPr>
                <w:bCs/>
                <w:sz w:val="24"/>
                <w:szCs w:val="24"/>
              </w:rPr>
              <w:t>и</w:t>
            </w:r>
            <w:r w:rsidRPr="00D33379">
              <w:rPr>
                <w:bCs/>
                <w:sz w:val="24"/>
                <w:szCs w:val="24"/>
              </w:rPr>
              <w:t>тельских цен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пр</w:t>
            </w:r>
            <w:r w:rsidRPr="00D33379">
              <w:rPr>
                <w:sz w:val="24"/>
                <w:szCs w:val="24"/>
              </w:rPr>
              <w:t>о</w:t>
            </w:r>
            <w:r w:rsidRPr="00D33379">
              <w:rPr>
                <w:sz w:val="24"/>
                <w:szCs w:val="24"/>
              </w:rPr>
              <w:t>центов к предыдущему году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>104,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AC" w:rsidRPr="00D33379" w:rsidRDefault="003968AC" w:rsidP="003968A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AC" w:rsidRPr="00D33379" w:rsidRDefault="003968AC" w:rsidP="0039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AC" w:rsidRPr="00D33379" w:rsidRDefault="003968AC" w:rsidP="0039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AC" w:rsidRPr="00D33379" w:rsidRDefault="003968AC" w:rsidP="0039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AC" w:rsidRPr="00D33379" w:rsidRDefault="003968AC" w:rsidP="00396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AC" w:rsidRPr="00D33379" w:rsidRDefault="003968AC" w:rsidP="003968A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AC" w:rsidRPr="00D33379" w:rsidRDefault="003968AC" w:rsidP="003968A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AC" w:rsidRPr="00D33379" w:rsidRDefault="003968AC" w:rsidP="003968A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</w:tr>
    </w:tbl>
    <w:p w:rsidR="00385F7E" w:rsidRPr="00385F7E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F302F" w:rsidRDefault="007F302F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24490C" w:rsidRDefault="0024490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24490C" w:rsidRDefault="0024490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24490C" w:rsidRDefault="0024490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24490C" w:rsidRPr="00542EDB" w:rsidRDefault="0024490C" w:rsidP="0024490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33379">
        <w:rPr>
          <w:sz w:val="28"/>
          <w:szCs w:val="28"/>
        </w:rPr>
        <w:lastRenderedPageBreak/>
        <w:t xml:space="preserve">2. </w:t>
      </w:r>
      <w:r w:rsidR="007379BB" w:rsidRPr="00C90027">
        <w:rPr>
          <w:sz w:val="28"/>
          <w:szCs w:val="28"/>
        </w:rPr>
        <w:t xml:space="preserve">Прогноз основных характеристик бюджета </w:t>
      </w:r>
      <w:r w:rsidR="007379BB">
        <w:rPr>
          <w:sz w:val="28"/>
          <w:szCs w:val="28"/>
        </w:rPr>
        <w:t xml:space="preserve"> Треневского сельского поселения </w:t>
      </w:r>
      <w:r w:rsidR="007379BB" w:rsidRPr="00C90027">
        <w:rPr>
          <w:sz w:val="28"/>
          <w:szCs w:val="28"/>
        </w:rPr>
        <w:t>Миллеровского района</w:t>
      </w:r>
    </w:p>
    <w:p w:rsidR="0024490C" w:rsidRDefault="0024490C" w:rsidP="0024490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52080">
        <w:rPr>
          <w:sz w:val="24"/>
          <w:szCs w:val="24"/>
        </w:rPr>
        <w:t>(тыс. рублей)</w:t>
      </w:r>
    </w:p>
    <w:tbl>
      <w:tblPr>
        <w:tblStyle w:val="afff2"/>
        <w:tblpPr w:leftFromText="180" w:rightFromText="180" w:vertAnchor="page" w:horzAnchor="margin" w:tblpY="1771"/>
        <w:tblW w:w="0" w:type="auto"/>
        <w:tblLook w:val="04A0"/>
      </w:tblPr>
      <w:tblGrid>
        <w:gridCol w:w="2518"/>
        <w:gridCol w:w="1417"/>
        <w:gridCol w:w="1134"/>
        <w:gridCol w:w="1133"/>
        <w:gridCol w:w="1133"/>
        <w:gridCol w:w="992"/>
        <w:gridCol w:w="1275"/>
        <w:gridCol w:w="1133"/>
        <w:gridCol w:w="1133"/>
        <w:gridCol w:w="992"/>
        <w:gridCol w:w="992"/>
        <w:gridCol w:w="936"/>
      </w:tblGrid>
      <w:tr w:rsidR="001B43F6" w:rsidTr="001B43F6">
        <w:tc>
          <w:tcPr>
            <w:tcW w:w="2518" w:type="dxa"/>
            <w:vMerge w:val="restart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 xml:space="preserve">Наименование </w:t>
            </w:r>
          </w:p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270" w:type="dxa"/>
            <w:gridSpan w:val="11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1B43F6" w:rsidTr="001B43F6">
        <w:tc>
          <w:tcPr>
            <w:tcW w:w="2518" w:type="dxa"/>
            <w:vMerge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2029</w:t>
            </w:r>
          </w:p>
        </w:tc>
        <w:tc>
          <w:tcPr>
            <w:tcW w:w="930" w:type="dxa"/>
          </w:tcPr>
          <w:p w:rsidR="001B43F6" w:rsidRPr="001B43F6" w:rsidRDefault="001B43F6" w:rsidP="00396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2030</w:t>
            </w:r>
          </w:p>
        </w:tc>
      </w:tr>
      <w:tr w:rsidR="001B43F6" w:rsidTr="00BC4CA7">
        <w:tc>
          <w:tcPr>
            <w:tcW w:w="14788" w:type="dxa"/>
            <w:gridSpan w:val="12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Показатели бюджета Треневского сельского поселения Миллеровского района</w:t>
            </w:r>
          </w:p>
        </w:tc>
      </w:tr>
      <w:tr w:rsidR="001B43F6" w:rsidTr="001B43F6">
        <w:tc>
          <w:tcPr>
            <w:tcW w:w="2518" w:type="dxa"/>
            <w:vAlign w:val="center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1418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11 067,0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14 865,8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7 801,1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7 801,1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7 801,1</w:t>
            </w:r>
          </w:p>
        </w:tc>
        <w:tc>
          <w:tcPr>
            <w:tcW w:w="1276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7 801,1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7 801,1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7 801,1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7 801,1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7 801,1</w:t>
            </w:r>
          </w:p>
        </w:tc>
        <w:tc>
          <w:tcPr>
            <w:tcW w:w="930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7 801,1</w:t>
            </w:r>
          </w:p>
        </w:tc>
      </w:tr>
      <w:tr w:rsidR="001B43F6" w:rsidTr="001B43F6">
        <w:tc>
          <w:tcPr>
            <w:tcW w:w="2518" w:type="dxa"/>
            <w:vAlign w:val="center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7 382,5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7 487,9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7 580,9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7 580,9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7 580,9</w:t>
            </w:r>
          </w:p>
        </w:tc>
        <w:tc>
          <w:tcPr>
            <w:tcW w:w="1276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7 580,9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7 580,9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7 580,9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7 580,9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7 580,9</w:t>
            </w:r>
          </w:p>
        </w:tc>
        <w:tc>
          <w:tcPr>
            <w:tcW w:w="930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7 580,9</w:t>
            </w:r>
          </w:p>
        </w:tc>
      </w:tr>
      <w:tr w:rsidR="001B43F6" w:rsidTr="001B43F6">
        <w:tc>
          <w:tcPr>
            <w:tcW w:w="2518" w:type="dxa"/>
            <w:vAlign w:val="center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3 684,5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7 377,9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220,2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220,2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220,2</w:t>
            </w:r>
          </w:p>
        </w:tc>
        <w:tc>
          <w:tcPr>
            <w:tcW w:w="1276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220,2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220,2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220,2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220,2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220,2</w:t>
            </w:r>
          </w:p>
        </w:tc>
        <w:tc>
          <w:tcPr>
            <w:tcW w:w="930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220,2</w:t>
            </w:r>
          </w:p>
        </w:tc>
      </w:tr>
      <w:tr w:rsidR="001B43F6" w:rsidTr="001B43F6">
        <w:tc>
          <w:tcPr>
            <w:tcW w:w="2518" w:type="dxa"/>
            <w:vAlign w:val="center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Расходы</w:t>
            </w:r>
          </w:p>
        </w:tc>
        <w:tc>
          <w:tcPr>
            <w:tcW w:w="1418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11 067,0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15 838,9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7 947,4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7 947,4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7 947,4</w:t>
            </w:r>
          </w:p>
        </w:tc>
        <w:tc>
          <w:tcPr>
            <w:tcW w:w="1276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7 947,4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7 947,4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7 947,4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7 947,4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7 947,4</w:t>
            </w:r>
          </w:p>
        </w:tc>
        <w:tc>
          <w:tcPr>
            <w:tcW w:w="930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7 947,4</w:t>
            </w:r>
          </w:p>
        </w:tc>
      </w:tr>
      <w:tr w:rsidR="001B43F6" w:rsidTr="001B43F6">
        <w:tc>
          <w:tcPr>
            <w:tcW w:w="2518" w:type="dxa"/>
            <w:vAlign w:val="center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418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-973,1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-146,3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-146,3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-146,3</w:t>
            </w:r>
          </w:p>
        </w:tc>
        <w:tc>
          <w:tcPr>
            <w:tcW w:w="1276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-146,3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-146,3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-146,3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-146,3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-146,3</w:t>
            </w:r>
          </w:p>
        </w:tc>
        <w:tc>
          <w:tcPr>
            <w:tcW w:w="930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-146,3</w:t>
            </w:r>
          </w:p>
        </w:tc>
      </w:tr>
      <w:tr w:rsidR="001B43F6" w:rsidTr="001B43F6">
        <w:tc>
          <w:tcPr>
            <w:tcW w:w="2518" w:type="dxa"/>
            <w:vAlign w:val="center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8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973,1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146,3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146,3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146,3</w:t>
            </w:r>
          </w:p>
        </w:tc>
        <w:tc>
          <w:tcPr>
            <w:tcW w:w="1276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146,3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146,3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146,3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146,3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146,3</w:t>
            </w:r>
          </w:p>
        </w:tc>
        <w:tc>
          <w:tcPr>
            <w:tcW w:w="930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146,3</w:t>
            </w:r>
          </w:p>
        </w:tc>
      </w:tr>
      <w:tr w:rsidR="001B43F6" w:rsidTr="001B43F6">
        <w:tc>
          <w:tcPr>
            <w:tcW w:w="2518" w:type="dxa"/>
            <w:vAlign w:val="center"/>
          </w:tcPr>
          <w:p w:rsidR="001B43F6" w:rsidRPr="001B43F6" w:rsidRDefault="001B43F6" w:rsidP="001B43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1418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30" w:type="dxa"/>
            <w:vAlign w:val="center"/>
          </w:tcPr>
          <w:p w:rsidR="001B43F6" w:rsidRPr="001B43F6" w:rsidRDefault="001B43F6" w:rsidP="001B43F6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</w:tr>
    </w:tbl>
    <w:p w:rsidR="003968AC" w:rsidRPr="00B52080" w:rsidRDefault="003968AC" w:rsidP="003968A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4490C" w:rsidRPr="003968AC" w:rsidRDefault="00B8518D" w:rsidP="003968AC">
      <w:pPr>
        <w:pageBreakBefore/>
        <w:widowControl w:val="0"/>
        <w:autoSpaceDE w:val="0"/>
        <w:autoSpaceDN w:val="0"/>
        <w:adjustRightInd w:val="0"/>
        <w:ind w:left="698"/>
        <w:outlineLvl w:val="3"/>
        <w:rPr>
          <w:sz w:val="28"/>
          <w:szCs w:val="28"/>
        </w:rPr>
      </w:pPr>
      <w:r w:rsidRPr="003968AC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Pr="003968AC">
        <w:rPr>
          <w:sz w:val="28"/>
          <w:szCs w:val="28"/>
        </w:rPr>
        <w:t xml:space="preserve"> </w:t>
      </w:r>
      <w:r w:rsidR="0024490C" w:rsidRPr="003968AC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4490C" w:rsidRPr="003968AC">
        <w:rPr>
          <w:sz w:val="28"/>
          <w:szCs w:val="28"/>
        </w:rPr>
        <w:t>2.1.  Показатели финансового обеспечения муниципальных программ Миллеровского района</w:t>
      </w:r>
    </w:p>
    <w:p w:rsidR="0024490C" w:rsidRPr="00D33379" w:rsidRDefault="0024490C" w:rsidP="0024490C">
      <w:pPr>
        <w:widowControl w:val="0"/>
        <w:autoSpaceDE w:val="0"/>
        <w:autoSpaceDN w:val="0"/>
        <w:adjustRightInd w:val="0"/>
        <w:ind w:left="709"/>
        <w:jc w:val="center"/>
        <w:outlineLvl w:val="3"/>
        <w:rPr>
          <w:sz w:val="28"/>
          <w:szCs w:val="28"/>
        </w:rPr>
      </w:pPr>
      <w:bookmarkStart w:id="2" w:name="Par412"/>
      <w:bookmarkEnd w:id="2"/>
    </w:p>
    <w:p w:rsidR="0024490C" w:rsidRPr="00D33379" w:rsidRDefault="0024490C" w:rsidP="0024490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D33379">
        <w:rPr>
          <w:rFonts w:cs="Calibri"/>
          <w:sz w:val="28"/>
          <w:szCs w:val="28"/>
        </w:rPr>
        <w:t>(тыс. рублей)</w:t>
      </w: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65"/>
        <w:gridCol w:w="1139"/>
        <w:gridCol w:w="994"/>
        <w:gridCol w:w="1135"/>
        <w:gridCol w:w="991"/>
        <w:gridCol w:w="991"/>
        <w:gridCol w:w="991"/>
        <w:gridCol w:w="994"/>
        <w:gridCol w:w="991"/>
        <w:gridCol w:w="991"/>
        <w:gridCol w:w="991"/>
        <w:gridCol w:w="991"/>
      </w:tblGrid>
      <w:tr w:rsidR="001B43F6" w:rsidRPr="0057585E" w:rsidTr="002B7AB9">
        <w:trPr>
          <w:trHeight w:val="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1B4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B43F6" w:rsidRPr="0057585E" w:rsidTr="002B7AB9">
        <w:trPr>
          <w:trHeight w:val="759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 xml:space="preserve">Наименование </w:t>
            </w:r>
          </w:p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 xml:space="preserve">муниципальной программы </w:t>
            </w:r>
          </w:p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Год периода прогнозирования</w:t>
            </w:r>
          </w:p>
        </w:tc>
      </w:tr>
      <w:tr w:rsidR="001B43F6" w:rsidRPr="0057585E" w:rsidTr="002B7AB9">
        <w:trPr>
          <w:trHeight w:val="33"/>
          <w:tblHeader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2020</w:t>
            </w:r>
            <w:r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2021</w:t>
            </w:r>
            <w:r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2022</w:t>
            </w:r>
            <w:r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2023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2024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2025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2026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2027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2028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2029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2030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</w:tr>
      <w:tr w:rsidR="001B43F6" w:rsidRPr="0057585E" w:rsidTr="00D8018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215,0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215,0</w:t>
            </w:r>
          </w:p>
        </w:tc>
      </w:tr>
      <w:tr w:rsidR="001B43F6" w:rsidRPr="0057585E" w:rsidTr="00D8018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1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1B43F6" w:rsidRPr="0057585E" w:rsidTr="00D8018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1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778,1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7 955,9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183,4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183,4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183,4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183,4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183,4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183,4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183,4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183,4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183,4</w:t>
            </w:r>
          </w:p>
        </w:tc>
      </w:tr>
      <w:tr w:rsidR="001B43F6" w:rsidRPr="0057585E" w:rsidTr="00D8018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1B43F6" w:rsidRPr="0057585E" w:rsidTr="00D8018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45,0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1B43F6" w:rsidRPr="0057585E" w:rsidTr="00D8018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4 244,6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2 189,8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2 196,0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2 196,0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2 196,0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2 196,0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2 196,0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2 196,0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2 196,0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2 196,0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2 196,0</w:t>
            </w:r>
          </w:p>
        </w:tc>
      </w:tr>
      <w:tr w:rsidR="001B43F6" w:rsidRPr="0057585E" w:rsidTr="00D8018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30,0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1B43F6" w:rsidRPr="0057585E" w:rsidTr="00D8018C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20,0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1B43F6" w:rsidRPr="0057585E" w:rsidTr="002B7AB9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«Управление муниципальными финансами и создание условий для </w:t>
            </w:r>
            <w:r w:rsidRPr="007F6898">
              <w:rPr>
                <w:sz w:val="22"/>
                <w:szCs w:val="22"/>
              </w:rPr>
              <w:lastRenderedPageBreak/>
              <w:t>эффективного управления муниципальными финансами»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lastRenderedPageBreak/>
              <w:t>5 477,0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4 639,2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4 688,2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4 688,2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4 688,2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4 688,2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4 688,2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4 688,2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4 688,2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4 688,2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4 688,2</w:t>
            </w:r>
          </w:p>
        </w:tc>
      </w:tr>
      <w:tr w:rsidR="001B43F6" w:rsidRPr="0057585E" w:rsidTr="002B7AB9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2B7AB9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10 809,7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14 999,9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7 282,6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Default="001B43F6" w:rsidP="001B43F6">
            <w:pPr>
              <w:jc w:val="center"/>
            </w:pPr>
            <w:r w:rsidRPr="008F14FA">
              <w:rPr>
                <w:sz w:val="22"/>
                <w:szCs w:val="22"/>
              </w:rPr>
              <w:t>7 282,6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Default="001B43F6" w:rsidP="001B43F6">
            <w:pPr>
              <w:jc w:val="center"/>
            </w:pPr>
            <w:r w:rsidRPr="008F14FA">
              <w:rPr>
                <w:sz w:val="22"/>
                <w:szCs w:val="22"/>
              </w:rPr>
              <w:t>7 282,6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Default="001B43F6" w:rsidP="001B43F6">
            <w:pPr>
              <w:jc w:val="center"/>
            </w:pPr>
            <w:r w:rsidRPr="008F14FA">
              <w:rPr>
                <w:sz w:val="22"/>
                <w:szCs w:val="22"/>
              </w:rPr>
              <w:t>7 282,6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Default="001B43F6" w:rsidP="001B43F6">
            <w:pPr>
              <w:jc w:val="center"/>
            </w:pPr>
            <w:r w:rsidRPr="008F14FA">
              <w:rPr>
                <w:sz w:val="22"/>
                <w:szCs w:val="22"/>
              </w:rPr>
              <w:t>7 282,6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Default="001B43F6" w:rsidP="001B43F6">
            <w:pPr>
              <w:jc w:val="center"/>
            </w:pPr>
            <w:r w:rsidRPr="008F14FA">
              <w:rPr>
                <w:sz w:val="22"/>
                <w:szCs w:val="22"/>
              </w:rPr>
              <w:t>7 282,6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Default="001B43F6" w:rsidP="001B43F6">
            <w:pPr>
              <w:jc w:val="center"/>
            </w:pPr>
            <w:r w:rsidRPr="008F14FA">
              <w:rPr>
                <w:sz w:val="22"/>
                <w:szCs w:val="22"/>
              </w:rPr>
              <w:t>7 282,6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Default="001B43F6" w:rsidP="001B43F6">
            <w:pPr>
              <w:jc w:val="center"/>
            </w:pPr>
            <w:r w:rsidRPr="008F14FA">
              <w:rPr>
                <w:sz w:val="22"/>
                <w:szCs w:val="22"/>
              </w:rPr>
              <w:t>7 282,6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Default="001B43F6" w:rsidP="001B43F6">
            <w:pPr>
              <w:jc w:val="center"/>
            </w:pPr>
            <w:r w:rsidRPr="008F14FA">
              <w:rPr>
                <w:sz w:val="22"/>
                <w:szCs w:val="22"/>
              </w:rPr>
              <w:t>7 282,6</w:t>
            </w:r>
          </w:p>
        </w:tc>
      </w:tr>
    </w:tbl>
    <w:p w:rsidR="0024490C" w:rsidRDefault="0024490C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Pr="0057585E" w:rsidRDefault="001B43F6" w:rsidP="001B43F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7585E">
        <w:rPr>
          <w:kern w:val="2"/>
          <w:sz w:val="24"/>
          <w:szCs w:val="24"/>
          <w:vertAlign w:val="superscript"/>
        </w:rPr>
        <w:t>1</w:t>
      </w:r>
      <w:r w:rsidRPr="0057585E">
        <w:rPr>
          <w:kern w:val="2"/>
          <w:sz w:val="22"/>
          <w:szCs w:val="22"/>
        </w:rPr>
        <w:t xml:space="preserve"> Объем бюджетных ассигнований соответствует решению Собрания депутатов </w:t>
      </w:r>
      <w:r>
        <w:rPr>
          <w:kern w:val="2"/>
          <w:sz w:val="22"/>
          <w:szCs w:val="22"/>
        </w:rPr>
        <w:t>Треневского сельского поселения</w:t>
      </w:r>
      <w:r w:rsidRPr="0057585E">
        <w:rPr>
          <w:kern w:val="2"/>
          <w:sz w:val="22"/>
          <w:szCs w:val="22"/>
        </w:rPr>
        <w:t xml:space="preserve"> от 24.12.2019 № </w:t>
      </w:r>
      <w:r>
        <w:rPr>
          <w:kern w:val="2"/>
          <w:sz w:val="22"/>
          <w:szCs w:val="22"/>
        </w:rPr>
        <w:t>193</w:t>
      </w:r>
      <w:r w:rsidRPr="0057585E">
        <w:rPr>
          <w:kern w:val="2"/>
          <w:sz w:val="22"/>
          <w:szCs w:val="22"/>
        </w:rPr>
        <w:t xml:space="preserve"> «О бюджете </w:t>
      </w:r>
      <w:r>
        <w:rPr>
          <w:kern w:val="2"/>
          <w:sz w:val="22"/>
          <w:szCs w:val="22"/>
        </w:rPr>
        <w:t>Треневского сельского поселения</w:t>
      </w:r>
      <w:r w:rsidRPr="0057585E">
        <w:rPr>
          <w:kern w:val="2"/>
          <w:sz w:val="22"/>
          <w:szCs w:val="22"/>
        </w:rPr>
        <w:t xml:space="preserve"> Миллеровского района на 2020 год и на плановый период 2021 и 2022 годов» по состоянию на 1 января 2020 г.</w:t>
      </w:r>
    </w:p>
    <w:p w:rsidR="001B43F6" w:rsidRPr="0057585E" w:rsidRDefault="001B43F6" w:rsidP="001B43F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7585E">
        <w:rPr>
          <w:kern w:val="2"/>
          <w:sz w:val="24"/>
          <w:szCs w:val="24"/>
          <w:vertAlign w:val="superscript"/>
        </w:rPr>
        <w:t>2</w:t>
      </w:r>
      <w:r w:rsidRPr="0057585E">
        <w:rPr>
          <w:kern w:val="2"/>
          <w:sz w:val="22"/>
          <w:szCs w:val="22"/>
        </w:rPr>
        <w:t xml:space="preserve"> Объем бюджетных ассигнований соответствует постановлениям Администрации </w:t>
      </w:r>
      <w:r>
        <w:rPr>
          <w:kern w:val="2"/>
          <w:sz w:val="22"/>
          <w:szCs w:val="22"/>
        </w:rPr>
        <w:t>Треневского сельского поселения</w:t>
      </w:r>
      <w:r w:rsidRPr="0057585E">
        <w:rPr>
          <w:kern w:val="2"/>
          <w:sz w:val="22"/>
          <w:szCs w:val="22"/>
        </w:rPr>
        <w:t xml:space="preserve"> об утверждении муниципальных программ </w:t>
      </w:r>
      <w:r>
        <w:rPr>
          <w:kern w:val="2"/>
          <w:sz w:val="22"/>
          <w:szCs w:val="22"/>
        </w:rPr>
        <w:t>Треневского сельского поселения</w:t>
      </w:r>
      <w:r w:rsidRPr="0057585E">
        <w:rPr>
          <w:kern w:val="2"/>
          <w:sz w:val="22"/>
          <w:szCs w:val="22"/>
        </w:rPr>
        <w:t xml:space="preserve"> по состоянию на 1 января 2020 г. </w:t>
      </w: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  <w:sectPr w:rsidR="001B43F6" w:rsidSect="00327C68">
          <w:footerReference w:type="even" r:id="rId11"/>
          <w:footerReference w:type="default" r:id="rId12"/>
          <w:pgSz w:w="16840" w:h="11907" w:orient="landscape" w:code="9"/>
          <w:pgMar w:top="851" w:right="1134" w:bottom="567" w:left="1134" w:header="709" w:footer="709" w:gutter="0"/>
          <w:cols w:space="720"/>
          <w:docGrid w:linePitch="360"/>
        </w:sectPr>
      </w:pPr>
    </w:p>
    <w:p w:rsidR="001B43F6" w:rsidRPr="00BE4303" w:rsidRDefault="001B43F6" w:rsidP="001B43F6">
      <w:pPr>
        <w:suppressAutoHyphens/>
        <w:jc w:val="center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lastRenderedPageBreak/>
        <w:t xml:space="preserve">2.2. Основные подходы к формированию </w:t>
      </w:r>
    </w:p>
    <w:p w:rsidR="001B43F6" w:rsidRPr="00BE4303" w:rsidRDefault="001B43F6" w:rsidP="001B43F6">
      <w:pPr>
        <w:suppressAutoHyphens/>
        <w:jc w:val="center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 xml:space="preserve">бюджетной политики </w:t>
      </w:r>
      <w:r>
        <w:rPr>
          <w:kern w:val="2"/>
          <w:sz w:val="28"/>
          <w:szCs w:val="28"/>
        </w:rPr>
        <w:t xml:space="preserve">Треневского </w:t>
      </w:r>
      <w:r w:rsidRPr="00BE4303">
        <w:rPr>
          <w:kern w:val="2"/>
          <w:sz w:val="28"/>
          <w:szCs w:val="28"/>
        </w:rPr>
        <w:t xml:space="preserve">сельского поселения  </w:t>
      </w:r>
    </w:p>
    <w:p w:rsidR="001B43F6" w:rsidRPr="00BE4303" w:rsidRDefault="001B43F6" w:rsidP="001B43F6">
      <w:pPr>
        <w:suppressAutoHyphens/>
        <w:jc w:val="center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>на период 2020 – 2030 годов</w:t>
      </w:r>
    </w:p>
    <w:p w:rsidR="001B43F6" w:rsidRPr="00F76D26" w:rsidRDefault="001B43F6" w:rsidP="001B43F6">
      <w:pPr>
        <w:suppressAutoHyphens/>
        <w:jc w:val="center"/>
        <w:rPr>
          <w:kern w:val="2"/>
          <w:sz w:val="28"/>
          <w:szCs w:val="28"/>
          <w:highlight w:val="yellow"/>
        </w:rPr>
      </w:pPr>
    </w:p>
    <w:p w:rsidR="001B43F6" w:rsidRDefault="001B43F6" w:rsidP="001B43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  <w:r w:rsidRPr="00D33379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 xml:space="preserve">Треневского </w:t>
      </w:r>
      <w:r w:rsidRPr="002609C9">
        <w:rPr>
          <w:sz w:val="28"/>
          <w:szCs w:val="28"/>
        </w:rPr>
        <w:t>сельского поселения</w:t>
      </w:r>
      <w:r w:rsidRPr="00D33379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20</w:t>
      </w:r>
      <w:r w:rsidRPr="00D33379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D33379">
        <w:rPr>
          <w:sz w:val="28"/>
          <w:szCs w:val="28"/>
        </w:rPr>
        <w:t xml:space="preserve"> годов разработан на основе долгосрочного прогноза социально-экономического развития </w:t>
      </w:r>
      <w:r>
        <w:rPr>
          <w:sz w:val="28"/>
          <w:szCs w:val="28"/>
        </w:rPr>
        <w:t xml:space="preserve">Треневского </w:t>
      </w:r>
      <w:r w:rsidRPr="002609C9">
        <w:rPr>
          <w:sz w:val="28"/>
          <w:szCs w:val="28"/>
        </w:rPr>
        <w:t xml:space="preserve">сельского </w:t>
      </w:r>
      <w:r w:rsidRPr="00BE4303">
        <w:rPr>
          <w:sz w:val="28"/>
          <w:szCs w:val="28"/>
        </w:rPr>
        <w:t>поселения</w:t>
      </w:r>
      <w:r w:rsidRPr="00BE4303">
        <w:rPr>
          <w:kern w:val="2"/>
          <w:sz w:val="28"/>
          <w:szCs w:val="28"/>
        </w:rPr>
        <w:t>.</w:t>
      </w:r>
    </w:p>
    <w:p w:rsidR="001B43F6" w:rsidRPr="00BE4303" w:rsidRDefault="001B43F6" w:rsidP="001B43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>Расчет прогнозных показателей дефицита, источников его финансирования осуществлен исходя из ограничений по размеру дефицита, установленного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1B43F6" w:rsidRPr="00BE4303" w:rsidRDefault="001B43F6" w:rsidP="001B43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 xml:space="preserve">Бюджетная политика </w:t>
      </w:r>
      <w:r>
        <w:rPr>
          <w:kern w:val="2"/>
          <w:sz w:val="28"/>
          <w:szCs w:val="28"/>
        </w:rPr>
        <w:t xml:space="preserve">Треневского </w:t>
      </w:r>
      <w:r w:rsidRPr="00BE4303">
        <w:rPr>
          <w:kern w:val="2"/>
          <w:sz w:val="28"/>
          <w:szCs w:val="28"/>
        </w:rPr>
        <w:t xml:space="preserve">сельского поселения 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kern w:val="2"/>
          <w:sz w:val="28"/>
          <w:szCs w:val="28"/>
        </w:rPr>
        <w:t xml:space="preserve">Треневского </w:t>
      </w:r>
      <w:r w:rsidRPr="00BE4303">
        <w:rPr>
          <w:kern w:val="2"/>
          <w:sz w:val="28"/>
          <w:szCs w:val="28"/>
        </w:rPr>
        <w:t>сельского поселения  при одновременном обеспечении устойчивости и сбалансированности бюджетной системы.</w:t>
      </w:r>
    </w:p>
    <w:p w:rsidR="001B43F6" w:rsidRPr="00BE4303" w:rsidRDefault="001B43F6" w:rsidP="001B43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303">
        <w:rPr>
          <w:sz w:val="28"/>
          <w:szCs w:val="28"/>
        </w:rPr>
        <w:t xml:space="preserve">Решению поставленных задач будет способствовать  План мероприятий по росту доходного потенциала </w:t>
      </w:r>
      <w:r>
        <w:rPr>
          <w:kern w:val="2"/>
          <w:sz w:val="28"/>
          <w:szCs w:val="28"/>
        </w:rPr>
        <w:t xml:space="preserve">Треневского </w:t>
      </w:r>
      <w:r w:rsidRPr="00BE4303">
        <w:rPr>
          <w:kern w:val="2"/>
          <w:sz w:val="28"/>
          <w:szCs w:val="28"/>
        </w:rPr>
        <w:t>сельского поселения</w:t>
      </w:r>
      <w:r w:rsidRPr="00BE4303">
        <w:rPr>
          <w:sz w:val="28"/>
          <w:szCs w:val="28"/>
        </w:rPr>
        <w:t>, оптимизации расходов бюджета</w:t>
      </w:r>
      <w:r w:rsidRPr="00BE430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Треневского </w:t>
      </w:r>
      <w:r w:rsidRPr="00BE4303">
        <w:rPr>
          <w:kern w:val="2"/>
          <w:sz w:val="28"/>
          <w:szCs w:val="28"/>
        </w:rPr>
        <w:t xml:space="preserve">сельского поселения  Миллеровского района </w:t>
      </w:r>
      <w:r w:rsidRPr="00BE4303">
        <w:rPr>
          <w:sz w:val="28"/>
          <w:szCs w:val="28"/>
        </w:rPr>
        <w:t xml:space="preserve">и сокращению муниципального долга </w:t>
      </w:r>
      <w:r>
        <w:rPr>
          <w:kern w:val="2"/>
          <w:sz w:val="28"/>
          <w:szCs w:val="28"/>
        </w:rPr>
        <w:t xml:space="preserve">Треневского </w:t>
      </w:r>
      <w:r w:rsidRPr="00BE4303">
        <w:rPr>
          <w:kern w:val="2"/>
          <w:sz w:val="28"/>
          <w:szCs w:val="28"/>
        </w:rPr>
        <w:t>сельского поселения</w:t>
      </w:r>
      <w:r w:rsidRPr="00BE4303">
        <w:rPr>
          <w:sz w:val="28"/>
          <w:szCs w:val="28"/>
        </w:rPr>
        <w:t>, утвержденный</w:t>
      </w:r>
      <w:r w:rsidR="002552F9" w:rsidRPr="00BE4303">
        <w:rPr>
          <w:sz w:val="28"/>
          <w:szCs w:val="28"/>
        </w:rPr>
        <w:t xml:space="preserve"> до 2024 года</w:t>
      </w:r>
      <w:r w:rsidRPr="00BE4303">
        <w:rPr>
          <w:sz w:val="28"/>
          <w:szCs w:val="28"/>
        </w:rPr>
        <w:t xml:space="preserve"> </w:t>
      </w:r>
      <w:hyperlink r:id="rId13" w:history="1">
        <w:r w:rsidRPr="00BE4303">
          <w:rPr>
            <w:sz w:val="28"/>
            <w:szCs w:val="28"/>
          </w:rPr>
          <w:t>распоряжение</w:t>
        </w:r>
      </w:hyperlink>
      <w:proofErr w:type="gramStart"/>
      <w:r w:rsidR="002552F9">
        <w:rPr>
          <w:sz w:val="28"/>
        </w:rPr>
        <w:t>м</w:t>
      </w:r>
      <w:proofErr w:type="gramEnd"/>
      <w:r w:rsidRPr="00BE4303">
        <w:rPr>
          <w:sz w:val="28"/>
          <w:szCs w:val="28"/>
        </w:rPr>
        <w:t xml:space="preserve"> Администрации </w:t>
      </w:r>
      <w:r>
        <w:rPr>
          <w:kern w:val="2"/>
          <w:sz w:val="28"/>
          <w:szCs w:val="28"/>
        </w:rPr>
        <w:t xml:space="preserve">Треневского </w:t>
      </w:r>
      <w:r w:rsidRPr="00BE4303">
        <w:rPr>
          <w:kern w:val="2"/>
          <w:sz w:val="28"/>
          <w:szCs w:val="28"/>
        </w:rPr>
        <w:t xml:space="preserve">сельского поселения  </w:t>
      </w:r>
      <w:r w:rsidRPr="00BE4303">
        <w:rPr>
          <w:sz w:val="28"/>
          <w:szCs w:val="28"/>
        </w:rPr>
        <w:t>от 3</w:t>
      </w:r>
      <w:r w:rsidR="002552F9">
        <w:rPr>
          <w:sz w:val="28"/>
          <w:szCs w:val="28"/>
        </w:rPr>
        <w:t>0</w:t>
      </w:r>
      <w:r w:rsidRPr="00BE4303">
        <w:rPr>
          <w:sz w:val="28"/>
          <w:szCs w:val="28"/>
        </w:rPr>
        <w:t>.05.2019 № 2</w:t>
      </w:r>
      <w:r w:rsidR="002552F9">
        <w:rPr>
          <w:sz w:val="28"/>
          <w:szCs w:val="28"/>
        </w:rPr>
        <w:t>5</w:t>
      </w:r>
      <w:r w:rsidRPr="00BE4303">
        <w:rPr>
          <w:sz w:val="28"/>
          <w:szCs w:val="28"/>
        </w:rPr>
        <w:t>.</w:t>
      </w:r>
    </w:p>
    <w:p w:rsidR="001B43F6" w:rsidRPr="00F76D26" w:rsidRDefault="001B43F6" w:rsidP="001B43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1B43F6" w:rsidRPr="00BE4303" w:rsidRDefault="002552F9" w:rsidP="001B43F6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1B43F6" w:rsidRPr="00BE4303">
        <w:rPr>
          <w:kern w:val="2"/>
          <w:sz w:val="28"/>
          <w:szCs w:val="28"/>
        </w:rPr>
        <w:t>сновные подходы</w:t>
      </w:r>
      <w:r>
        <w:rPr>
          <w:kern w:val="2"/>
          <w:sz w:val="28"/>
          <w:szCs w:val="28"/>
        </w:rPr>
        <w:t xml:space="preserve"> </w:t>
      </w:r>
      <w:r w:rsidR="001B43F6" w:rsidRPr="00BE4303">
        <w:rPr>
          <w:kern w:val="2"/>
          <w:sz w:val="28"/>
          <w:szCs w:val="28"/>
        </w:rPr>
        <w:t xml:space="preserve">в части </w:t>
      </w:r>
      <w:proofErr w:type="gramStart"/>
      <w:r w:rsidR="001B43F6" w:rsidRPr="00BE4303">
        <w:rPr>
          <w:kern w:val="2"/>
          <w:sz w:val="28"/>
          <w:szCs w:val="28"/>
        </w:rPr>
        <w:t>собственных</w:t>
      </w:r>
      <w:proofErr w:type="gramEnd"/>
      <w:r w:rsidR="001B43F6" w:rsidRPr="00BE4303">
        <w:rPr>
          <w:kern w:val="2"/>
          <w:sz w:val="28"/>
          <w:szCs w:val="28"/>
        </w:rPr>
        <w:t xml:space="preserve"> </w:t>
      </w:r>
    </w:p>
    <w:p w:rsidR="001B43F6" w:rsidRPr="00BE4303" w:rsidRDefault="001B43F6" w:rsidP="001B43F6">
      <w:pPr>
        <w:suppressAutoHyphens/>
        <w:jc w:val="center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>(налоговых и неналоговых) доходов</w:t>
      </w:r>
    </w:p>
    <w:p w:rsidR="001B43F6" w:rsidRPr="00BE4303" w:rsidRDefault="001B43F6" w:rsidP="001B43F6">
      <w:pPr>
        <w:suppressAutoHyphens/>
        <w:jc w:val="center"/>
        <w:rPr>
          <w:kern w:val="2"/>
          <w:sz w:val="28"/>
          <w:szCs w:val="28"/>
        </w:rPr>
      </w:pPr>
    </w:p>
    <w:p w:rsidR="001B43F6" w:rsidRPr="00BE4303" w:rsidRDefault="001B43F6" w:rsidP="001B43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4303">
        <w:rPr>
          <w:sz w:val="28"/>
          <w:szCs w:val="28"/>
        </w:rPr>
        <w:t xml:space="preserve">Прогнозирование </w:t>
      </w:r>
      <w:r w:rsidRPr="00BE4303">
        <w:rPr>
          <w:kern w:val="2"/>
          <w:sz w:val="28"/>
          <w:szCs w:val="28"/>
        </w:rPr>
        <w:t>налоговых и неналоговых доходов</w:t>
      </w:r>
      <w:r w:rsidRPr="00BE4303">
        <w:rPr>
          <w:sz w:val="28"/>
          <w:szCs w:val="28"/>
        </w:rPr>
        <w:t xml:space="preserve"> бюджета</w:t>
      </w:r>
      <w:r w:rsidRPr="00BE430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Треневского</w:t>
      </w:r>
      <w:r w:rsidR="002552F9">
        <w:rPr>
          <w:kern w:val="2"/>
          <w:sz w:val="28"/>
          <w:szCs w:val="28"/>
        </w:rPr>
        <w:t xml:space="preserve"> </w:t>
      </w:r>
      <w:r w:rsidRPr="00BE4303">
        <w:rPr>
          <w:kern w:val="2"/>
          <w:sz w:val="28"/>
          <w:szCs w:val="28"/>
        </w:rPr>
        <w:t>сельского поселения  Миллеровского района</w:t>
      </w:r>
      <w:r w:rsidRPr="00BE4303">
        <w:rPr>
          <w:sz w:val="28"/>
          <w:szCs w:val="28"/>
        </w:rPr>
        <w:t xml:space="preserve"> осуществлялось, с учетом индекса роста потребительских цен.</w:t>
      </w:r>
    </w:p>
    <w:p w:rsidR="001B43F6" w:rsidRPr="00BE4303" w:rsidRDefault="001B43F6" w:rsidP="001B43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>При расчете показателей налоговых и неналоговых доходов учитывались изменения в законодательстве о налогах и сборах Российской Федерации и Ростовской области.</w:t>
      </w:r>
    </w:p>
    <w:p w:rsidR="001B43F6" w:rsidRPr="00BE4303" w:rsidRDefault="001B43F6" w:rsidP="001B43F6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BE4303">
        <w:rPr>
          <w:sz w:val="28"/>
          <w:szCs w:val="28"/>
        </w:rPr>
        <w:t xml:space="preserve">Налоговые и неналоговые доходы на 2020 – 2022 годы учтены в соответствии </w:t>
      </w:r>
      <w:r w:rsidRPr="00BE4303">
        <w:rPr>
          <w:kern w:val="2"/>
          <w:sz w:val="28"/>
          <w:szCs w:val="28"/>
        </w:rPr>
        <w:t xml:space="preserve">с принятым решением Собрания депутатов </w:t>
      </w:r>
      <w:r>
        <w:rPr>
          <w:kern w:val="2"/>
          <w:sz w:val="28"/>
          <w:szCs w:val="28"/>
        </w:rPr>
        <w:t>Треневского</w:t>
      </w:r>
      <w:r w:rsidR="002552F9">
        <w:rPr>
          <w:kern w:val="2"/>
          <w:sz w:val="28"/>
          <w:szCs w:val="28"/>
        </w:rPr>
        <w:t xml:space="preserve"> </w:t>
      </w:r>
      <w:r w:rsidRPr="00BE4303">
        <w:rPr>
          <w:kern w:val="2"/>
          <w:sz w:val="28"/>
          <w:szCs w:val="28"/>
        </w:rPr>
        <w:t xml:space="preserve">сельского поселения  от 24.12.2019 № 193 «О бюджете </w:t>
      </w:r>
      <w:r>
        <w:rPr>
          <w:kern w:val="2"/>
          <w:sz w:val="28"/>
          <w:szCs w:val="28"/>
        </w:rPr>
        <w:t>Треневского</w:t>
      </w:r>
      <w:r w:rsidR="002552F9">
        <w:rPr>
          <w:kern w:val="2"/>
          <w:sz w:val="28"/>
          <w:szCs w:val="28"/>
        </w:rPr>
        <w:t xml:space="preserve"> </w:t>
      </w:r>
      <w:r w:rsidRPr="00BE4303">
        <w:rPr>
          <w:kern w:val="2"/>
          <w:sz w:val="28"/>
          <w:szCs w:val="28"/>
        </w:rPr>
        <w:t>сельского поселения  Миллеровского района на 2020 год и на плановый период 2021 и 2022 годов».</w:t>
      </w:r>
    </w:p>
    <w:p w:rsidR="001B43F6" w:rsidRPr="00F76D26" w:rsidRDefault="001B43F6" w:rsidP="001B43F6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1B43F6" w:rsidRPr="00F76D26" w:rsidRDefault="001B43F6" w:rsidP="001B43F6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1B43F6" w:rsidRPr="00BE4303" w:rsidRDefault="001B43F6" w:rsidP="001B43F6">
      <w:pPr>
        <w:suppressAutoHyphens/>
        <w:jc w:val="center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>Основные подходы в части расходов</w:t>
      </w:r>
    </w:p>
    <w:p w:rsidR="001B43F6" w:rsidRPr="00BE4303" w:rsidRDefault="001B43F6" w:rsidP="001B43F6">
      <w:pPr>
        <w:suppressAutoHyphens/>
        <w:jc w:val="center"/>
        <w:rPr>
          <w:kern w:val="2"/>
          <w:sz w:val="28"/>
          <w:szCs w:val="28"/>
        </w:rPr>
      </w:pPr>
    </w:p>
    <w:p w:rsidR="001B43F6" w:rsidRPr="00BE4303" w:rsidRDefault="001B43F6" w:rsidP="001B43F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 xml:space="preserve">На 2020 – 2030 годы расходы </w:t>
      </w:r>
      <w:r w:rsidRPr="00BE4303">
        <w:rPr>
          <w:sz w:val="28"/>
          <w:szCs w:val="28"/>
        </w:rPr>
        <w:t>бюджета</w:t>
      </w:r>
      <w:r w:rsidRPr="00BE430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Треневского</w:t>
      </w:r>
      <w:r w:rsidR="002552F9">
        <w:rPr>
          <w:kern w:val="2"/>
          <w:sz w:val="28"/>
          <w:szCs w:val="28"/>
        </w:rPr>
        <w:t xml:space="preserve"> </w:t>
      </w:r>
      <w:r w:rsidRPr="00BE4303">
        <w:rPr>
          <w:kern w:val="2"/>
          <w:sz w:val="28"/>
          <w:szCs w:val="28"/>
        </w:rPr>
        <w:t>сельского поселения  Миллеровского района</w:t>
      </w:r>
      <w:r w:rsidRPr="00BE4303">
        <w:rPr>
          <w:sz w:val="28"/>
          <w:szCs w:val="28"/>
        </w:rPr>
        <w:t xml:space="preserve"> </w:t>
      </w:r>
      <w:r w:rsidRPr="00BE4303">
        <w:rPr>
          <w:kern w:val="2"/>
          <w:sz w:val="28"/>
          <w:szCs w:val="28"/>
        </w:rPr>
        <w:t xml:space="preserve">учтены в соответствии с принятым решением Собрания депутатов </w:t>
      </w:r>
      <w:r>
        <w:rPr>
          <w:kern w:val="2"/>
          <w:sz w:val="28"/>
          <w:szCs w:val="28"/>
        </w:rPr>
        <w:t>Треневского</w:t>
      </w:r>
      <w:r w:rsidR="002552F9">
        <w:rPr>
          <w:kern w:val="2"/>
          <w:sz w:val="28"/>
          <w:szCs w:val="28"/>
        </w:rPr>
        <w:t xml:space="preserve"> </w:t>
      </w:r>
      <w:r w:rsidRPr="00BE4303">
        <w:rPr>
          <w:kern w:val="2"/>
          <w:sz w:val="28"/>
          <w:szCs w:val="28"/>
        </w:rPr>
        <w:t xml:space="preserve">сельского поселения  от 24.12.2019 № 193 «О бюджете </w:t>
      </w:r>
      <w:r>
        <w:rPr>
          <w:kern w:val="2"/>
          <w:sz w:val="28"/>
          <w:szCs w:val="28"/>
        </w:rPr>
        <w:t>Треневского</w:t>
      </w:r>
      <w:r w:rsidR="002552F9">
        <w:rPr>
          <w:kern w:val="2"/>
          <w:sz w:val="28"/>
          <w:szCs w:val="28"/>
        </w:rPr>
        <w:t xml:space="preserve"> </w:t>
      </w:r>
      <w:r w:rsidRPr="00BE4303">
        <w:rPr>
          <w:kern w:val="2"/>
          <w:sz w:val="28"/>
          <w:szCs w:val="28"/>
        </w:rPr>
        <w:t>сельского поселения  Миллеровского района на 2020 год и на плановый период 2021 и 2022 годов».</w:t>
      </w:r>
      <w:r w:rsidR="002552F9">
        <w:rPr>
          <w:kern w:val="2"/>
          <w:sz w:val="28"/>
          <w:szCs w:val="28"/>
        </w:rPr>
        <w:t xml:space="preserve"> </w:t>
      </w:r>
      <w:r w:rsidRPr="00BE4303">
        <w:rPr>
          <w:kern w:val="2"/>
          <w:sz w:val="28"/>
          <w:szCs w:val="28"/>
        </w:rPr>
        <w:t>На период 2023 – 2030 годов расходы бюджета прогнозируются на уровне 2022 года.</w:t>
      </w:r>
    </w:p>
    <w:p w:rsidR="001B43F6" w:rsidRPr="00BE4303" w:rsidRDefault="001B43F6" w:rsidP="001B4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303">
        <w:rPr>
          <w:sz w:val="28"/>
          <w:szCs w:val="28"/>
        </w:rPr>
        <w:lastRenderedPageBreak/>
        <w:t>Главным и постоянным приоритетом бюджетной политики в сфере расходов являются повышение уровня жизни граждан, создание комфортных условий для их проживания, условий и возможностей для самореализации, а также предоставление качественных и конкурентных муниципальных услуг.</w:t>
      </w:r>
    </w:p>
    <w:p w:rsidR="001B43F6" w:rsidRPr="00092560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sectPr w:rsidR="001B43F6" w:rsidRPr="00092560" w:rsidSect="001B43F6">
      <w:pgSz w:w="11907" w:h="16840" w:code="9"/>
      <w:pgMar w:top="1134" w:right="567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52" w:rsidRDefault="007D7C52">
      <w:r>
        <w:separator/>
      </w:r>
    </w:p>
  </w:endnote>
  <w:endnote w:type="continuationSeparator" w:id="0">
    <w:p w:rsidR="007D7C52" w:rsidRDefault="007D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DC729F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5433">
      <w:rPr>
        <w:rStyle w:val="ab"/>
        <w:noProof/>
      </w:rPr>
      <w:t>2</w:t>
    </w:r>
    <w:r>
      <w:rPr>
        <w:rStyle w:val="ab"/>
      </w:rPr>
      <w:fldChar w:fldCharType="end"/>
    </w:r>
  </w:p>
  <w:p w:rsidR="00FE6877" w:rsidRPr="00C541B0" w:rsidRDefault="00FE6877">
    <w:pPr>
      <w:pStyle w:val="a7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DC729F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5433">
      <w:rPr>
        <w:rStyle w:val="ab"/>
        <w:noProof/>
      </w:rPr>
      <w:t>1</w:t>
    </w:r>
    <w:r>
      <w:rPr>
        <w:rStyle w:val="ab"/>
      </w:rPr>
      <w:fldChar w:fldCharType="end"/>
    </w:r>
  </w:p>
  <w:p w:rsidR="00FE6877" w:rsidRPr="0041316B" w:rsidRDefault="00FE6877" w:rsidP="00FE68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DC729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6877" w:rsidRDefault="00FE6877">
    <w:pPr>
      <w:pStyle w:val="a7"/>
      <w:ind w:right="360"/>
    </w:pPr>
  </w:p>
  <w:p w:rsidR="00FE6877" w:rsidRDefault="00FE68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Pr="00F727C9" w:rsidRDefault="00FE6877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52" w:rsidRDefault="007D7C52">
      <w:r>
        <w:separator/>
      </w:r>
    </w:p>
  </w:footnote>
  <w:footnote w:type="continuationSeparator" w:id="0">
    <w:p w:rsidR="007D7C52" w:rsidRDefault="007D7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6">
    <w:nsid w:val="77DE620E"/>
    <w:multiLevelType w:val="hybridMultilevel"/>
    <w:tmpl w:val="2C80A51E"/>
    <w:lvl w:ilvl="0" w:tplc="63D2EB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7E"/>
    <w:rsid w:val="0000075E"/>
    <w:rsid w:val="000021E0"/>
    <w:rsid w:val="00017395"/>
    <w:rsid w:val="00020CE7"/>
    <w:rsid w:val="00050C68"/>
    <w:rsid w:val="0005372C"/>
    <w:rsid w:val="00054D8B"/>
    <w:rsid w:val="00055810"/>
    <w:rsid w:val="000559D5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6BFA"/>
    <w:rsid w:val="00125DE3"/>
    <w:rsid w:val="00140E00"/>
    <w:rsid w:val="00153B21"/>
    <w:rsid w:val="00160D62"/>
    <w:rsid w:val="00195433"/>
    <w:rsid w:val="001B2D1C"/>
    <w:rsid w:val="001B43F6"/>
    <w:rsid w:val="001C1D98"/>
    <w:rsid w:val="001D2690"/>
    <w:rsid w:val="001E2437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2F9"/>
    <w:rsid w:val="00255A4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D6D31"/>
    <w:rsid w:val="002D6F7C"/>
    <w:rsid w:val="002E65D5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7269"/>
    <w:rsid w:val="00385F7E"/>
    <w:rsid w:val="003921D8"/>
    <w:rsid w:val="003968AC"/>
    <w:rsid w:val="003B2193"/>
    <w:rsid w:val="003C0074"/>
    <w:rsid w:val="003C45FD"/>
    <w:rsid w:val="003E4569"/>
    <w:rsid w:val="003F2D9E"/>
    <w:rsid w:val="003F3304"/>
    <w:rsid w:val="00407B71"/>
    <w:rsid w:val="00425061"/>
    <w:rsid w:val="00431389"/>
    <w:rsid w:val="0043686A"/>
    <w:rsid w:val="00437F1C"/>
    <w:rsid w:val="00441069"/>
    <w:rsid w:val="00444636"/>
    <w:rsid w:val="00453869"/>
    <w:rsid w:val="00463C20"/>
    <w:rsid w:val="00470BA8"/>
    <w:rsid w:val="004711EC"/>
    <w:rsid w:val="00480BC7"/>
    <w:rsid w:val="004871AA"/>
    <w:rsid w:val="004A02AB"/>
    <w:rsid w:val="004A1FC7"/>
    <w:rsid w:val="004B53E1"/>
    <w:rsid w:val="004B6A5C"/>
    <w:rsid w:val="004D0593"/>
    <w:rsid w:val="004E78FD"/>
    <w:rsid w:val="004F05A8"/>
    <w:rsid w:val="004F7011"/>
    <w:rsid w:val="00515D9C"/>
    <w:rsid w:val="00531FBD"/>
    <w:rsid w:val="0053366A"/>
    <w:rsid w:val="00535513"/>
    <w:rsid w:val="0058064D"/>
    <w:rsid w:val="00587BF6"/>
    <w:rsid w:val="005979A5"/>
    <w:rsid w:val="005B42DF"/>
    <w:rsid w:val="005B5029"/>
    <w:rsid w:val="005C2E7A"/>
    <w:rsid w:val="005C5FF3"/>
    <w:rsid w:val="00611679"/>
    <w:rsid w:val="00613D7D"/>
    <w:rsid w:val="006564DB"/>
    <w:rsid w:val="00657445"/>
    <w:rsid w:val="00660EE3"/>
    <w:rsid w:val="00670BF3"/>
    <w:rsid w:val="00676B57"/>
    <w:rsid w:val="00694757"/>
    <w:rsid w:val="006A3F69"/>
    <w:rsid w:val="006B4C05"/>
    <w:rsid w:val="006B7A21"/>
    <w:rsid w:val="006C4483"/>
    <w:rsid w:val="006F4E00"/>
    <w:rsid w:val="007120F8"/>
    <w:rsid w:val="007219F0"/>
    <w:rsid w:val="00732278"/>
    <w:rsid w:val="00736261"/>
    <w:rsid w:val="007379BB"/>
    <w:rsid w:val="007730B1"/>
    <w:rsid w:val="00782222"/>
    <w:rsid w:val="007936ED"/>
    <w:rsid w:val="00797AAD"/>
    <w:rsid w:val="007B6388"/>
    <w:rsid w:val="007C0A5F"/>
    <w:rsid w:val="007D7C52"/>
    <w:rsid w:val="007F302F"/>
    <w:rsid w:val="00803F3C"/>
    <w:rsid w:val="00804CFE"/>
    <w:rsid w:val="00810AF4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6AD3"/>
    <w:rsid w:val="008C7B10"/>
    <w:rsid w:val="008E27D7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6FB1"/>
    <w:rsid w:val="00962BB3"/>
    <w:rsid w:val="00985A10"/>
    <w:rsid w:val="00987A10"/>
    <w:rsid w:val="00997613"/>
    <w:rsid w:val="009B018B"/>
    <w:rsid w:val="009D3838"/>
    <w:rsid w:val="00A05B6C"/>
    <w:rsid w:val="00A061D7"/>
    <w:rsid w:val="00A30E81"/>
    <w:rsid w:val="00A34804"/>
    <w:rsid w:val="00A465C8"/>
    <w:rsid w:val="00A67B50"/>
    <w:rsid w:val="00A7068D"/>
    <w:rsid w:val="00A9160B"/>
    <w:rsid w:val="00A941CF"/>
    <w:rsid w:val="00AA21AF"/>
    <w:rsid w:val="00AA5FAB"/>
    <w:rsid w:val="00AA6A8F"/>
    <w:rsid w:val="00AB1ACA"/>
    <w:rsid w:val="00AE2601"/>
    <w:rsid w:val="00B02C23"/>
    <w:rsid w:val="00B14BDC"/>
    <w:rsid w:val="00B206C0"/>
    <w:rsid w:val="00B22F6A"/>
    <w:rsid w:val="00B31114"/>
    <w:rsid w:val="00B35935"/>
    <w:rsid w:val="00B37E63"/>
    <w:rsid w:val="00B444A2"/>
    <w:rsid w:val="00B574B5"/>
    <w:rsid w:val="00B62CFB"/>
    <w:rsid w:val="00B72D61"/>
    <w:rsid w:val="00B80D5B"/>
    <w:rsid w:val="00B81A41"/>
    <w:rsid w:val="00B8231A"/>
    <w:rsid w:val="00B8518D"/>
    <w:rsid w:val="00BB55C0"/>
    <w:rsid w:val="00BC0920"/>
    <w:rsid w:val="00BF39F0"/>
    <w:rsid w:val="00C1120B"/>
    <w:rsid w:val="00C11FDF"/>
    <w:rsid w:val="00C44DEF"/>
    <w:rsid w:val="00C572C4"/>
    <w:rsid w:val="00C731BB"/>
    <w:rsid w:val="00C77EB6"/>
    <w:rsid w:val="00C807A0"/>
    <w:rsid w:val="00C95DA9"/>
    <w:rsid w:val="00CA151C"/>
    <w:rsid w:val="00CB1900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2090C"/>
    <w:rsid w:val="00D460DE"/>
    <w:rsid w:val="00D603C9"/>
    <w:rsid w:val="00D67295"/>
    <w:rsid w:val="00D73323"/>
    <w:rsid w:val="00DA1E06"/>
    <w:rsid w:val="00DA7C1C"/>
    <w:rsid w:val="00DB4D6B"/>
    <w:rsid w:val="00DC2302"/>
    <w:rsid w:val="00DC4CE3"/>
    <w:rsid w:val="00DC6AA9"/>
    <w:rsid w:val="00DC729F"/>
    <w:rsid w:val="00DE50C1"/>
    <w:rsid w:val="00E0060F"/>
    <w:rsid w:val="00E04378"/>
    <w:rsid w:val="00E0523E"/>
    <w:rsid w:val="00E138E0"/>
    <w:rsid w:val="00E3132E"/>
    <w:rsid w:val="00E36EA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56AF"/>
    <w:rsid w:val="00F02C40"/>
    <w:rsid w:val="00F16B0B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6611"/>
    <w:rsid w:val="00FD350A"/>
    <w:rsid w:val="00FE6877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table" w:styleId="afff2">
    <w:name w:val="Table Grid"/>
    <w:basedOn w:val="a1"/>
    <w:uiPriority w:val="59"/>
    <w:rsid w:val="0039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63A08E6984470131F25940A1496B99CC84F539C60BFE91B28FA2D2ABD9280A11B7D252414B7A38506CB3A1D1EFk5I" TargetMode="External"/><Relationship Id="rId13" Type="http://schemas.openxmlformats.org/officeDocument/2006/relationships/hyperlink" Target="consultantplus://offline/ref=054233B0E45F8CFF788DE35D32F11AB505C1ADC18393CA702593DF10BCFA4ECEC5G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CB6C-7774-4EEE-BDB1-6193E091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3</cp:revision>
  <cp:lastPrinted>2020-02-14T08:46:00Z</cp:lastPrinted>
  <dcterms:created xsi:type="dcterms:W3CDTF">2020-02-14T08:15:00Z</dcterms:created>
  <dcterms:modified xsi:type="dcterms:W3CDTF">2020-02-14T08:46:00Z</dcterms:modified>
</cp:coreProperties>
</file>