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РОСТОВСКАЯ ОБЛАСТЬ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10"/>
          <w:szCs w:val="10"/>
          <w:lang w:val="ru-RU"/>
        </w:rPr>
      </w:pP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МУНИЦИПАЛЬНОЕ ОБРАЗОВАНИЕ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«ТРЕНЕВСКОЕ СЕЛЬСКОЕ ПОСЕЛЕНИЕ»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АДМИНИСТРАЦИЯ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ТРЕНЕВСКОГО СЕЛЬСКОГО ПОСЕЛЕНИЯ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6D11E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  <w:r w:rsidRPr="00655ED5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ПОСТАНОВЛЕНИЕ</w:t>
      </w: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</w:pPr>
    </w:p>
    <w:p w:rsidR="006D11E5" w:rsidRPr="00655ED5" w:rsidRDefault="006D11E5" w:rsidP="006D11E5">
      <w:pPr>
        <w:spacing w:after="0" w:line="240" w:lineRule="atLeast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6D11E5" w:rsidRPr="00655ED5" w:rsidRDefault="00AF3380" w:rsidP="006D11E5">
      <w:pPr>
        <w:spacing w:after="0" w:line="240" w:lineRule="atLeast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30 </w:t>
      </w:r>
      <w:r w:rsidR="006D11E5">
        <w:rPr>
          <w:rFonts w:ascii="Times New Roman" w:hAnsi="Times New Roman" w:cs="Times New Roman"/>
          <w:i w:val="0"/>
          <w:sz w:val="28"/>
          <w:szCs w:val="28"/>
          <w:lang w:val="ru-RU"/>
        </w:rPr>
        <w:t>декабря 201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3</w:t>
      </w:r>
      <w:r w:rsidR="006D11E5" w:rsidRPr="00655E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года </w:t>
      </w:r>
      <w:r w:rsidR="006D11E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№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116</w:t>
      </w:r>
      <w:r w:rsidR="006D11E5" w:rsidRPr="00655E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п. Долотинка</w:t>
      </w:r>
    </w:p>
    <w:p w:rsidR="006D11E5" w:rsidRPr="006D11E5" w:rsidRDefault="006D11E5" w:rsidP="006D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p w:rsidR="006D11E5" w:rsidRPr="006D11E5" w:rsidRDefault="006D11E5" w:rsidP="006D1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</w:p>
    <w:tbl>
      <w:tblPr>
        <w:tblW w:w="11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626"/>
        <w:gridCol w:w="4779"/>
      </w:tblGrid>
      <w:tr w:rsidR="006D11E5" w:rsidRPr="006D11E5" w:rsidTr="006D11E5">
        <w:trPr>
          <w:tblCellSpacing w:w="0" w:type="dxa"/>
        </w:trPr>
        <w:tc>
          <w:tcPr>
            <w:tcW w:w="6626" w:type="dxa"/>
            <w:hideMark/>
          </w:tcPr>
          <w:p w:rsidR="006D11E5" w:rsidRPr="006D11E5" w:rsidRDefault="006D11E5" w:rsidP="006D1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>Об определении на территории  Треневского</w:t>
            </w:r>
            <w:r w:rsidRPr="006D11E5">
              <w:rPr>
                <w:rFonts w:ascii="Times New Roman" w:eastAsia="Times New Roman" w:hAnsi="Times New Roman" w:cs="Times New Roman"/>
                <w:b/>
                <w:i w:val="0"/>
                <w:iCs w:val="0"/>
                <w:color w:val="000000"/>
                <w:sz w:val="28"/>
                <w:szCs w:val="28"/>
                <w:lang w:val="ru-RU" w:eastAsia="ru-RU" w:bidi="ar-SA"/>
              </w:rPr>
              <w:t xml:space="preserve"> сельского поселения мест, нахождение в которых может причинить вред здоровью детей, их физическому, интеллектуальному, психологическому,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      </w:r>
          </w:p>
        </w:tc>
        <w:tc>
          <w:tcPr>
            <w:tcW w:w="4779" w:type="dxa"/>
            <w:hideMark/>
          </w:tcPr>
          <w:p w:rsidR="006D11E5" w:rsidRPr="006D11E5" w:rsidRDefault="006D11E5" w:rsidP="006D11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 w:bidi="ar-SA"/>
              </w:rPr>
            </w:pPr>
          </w:p>
        </w:tc>
      </w:tr>
    </w:tbl>
    <w:p w:rsid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 w:bidi="ar-SA"/>
        </w:rPr>
        <w:t xml:space="preserve">     </w:t>
      </w:r>
      <w:r w:rsidRPr="006D11E5">
        <w:rPr>
          <w:rFonts w:ascii="Times New Roman" w:hAnsi="Times New Roman" w:cs="Times New Roman"/>
          <w:i w:val="0"/>
          <w:sz w:val="28"/>
          <w:szCs w:val="28"/>
          <w:lang w:val="ru-RU"/>
        </w:rPr>
        <w:t>В соответствии с  ФЗ от 06.10.2003 г. №131-ФЗ «Об общих принципах организации местного самоуправления в Российской Федерации»,</w:t>
      </w:r>
      <w:r w:rsidRPr="006D11E5">
        <w:rPr>
          <w:rFonts w:ascii="Times New Roman" w:hAnsi="Times New Roman" w:cs="Times New Roman"/>
          <w:i w:val="0"/>
          <w:sz w:val="28"/>
          <w:szCs w:val="28"/>
        </w:rPr>
        <w:t> </w:t>
      </w:r>
      <w:r w:rsidRPr="006D11E5">
        <w:rPr>
          <w:rFonts w:ascii="Times New Roman" w:hAnsi="Times New Roman" w:cs="Times New Roman"/>
          <w:i w:val="0"/>
          <w:color w:val="000000"/>
          <w:spacing w:val="8"/>
          <w:sz w:val="28"/>
          <w:szCs w:val="28"/>
          <w:lang w:val="ru-RU"/>
        </w:rPr>
        <w:t xml:space="preserve">Областным законом Ростовской области от 16.12.2009г. № </w:t>
      </w:r>
      <w:r w:rsidRPr="006D11E5">
        <w:rPr>
          <w:rFonts w:ascii="Times New Roman" w:hAnsi="Times New Roman" w:cs="Times New Roman"/>
          <w:i w:val="0"/>
          <w:color w:val="000000"/>
          <w:spacing w:val="10"/>
          <w:sz w:val="28"/>
          <w:szCs w:val="28"/>
          <w:lang w:val="ru-RU"/>
        </w:rPr>
        <w:t xml:space="preserve">346-ЗС «О мерах </w:t>
      </w:r>
      <w:r>
        <w:rPr>
          <w:rFonts w:ascii="Times New Roman" w:hAnsi="Times New Roman" w:cs="Times New Roman"/>
          <w:i w:val="0"/>
          <w:color w:val="000000"/>
          <w:spacing w:val="10"/>
          <w:sz w:val="28"/>
          <w:szCs w:val="28"/>
          <w:lang w:val="ru-RU"/>
        </w:rPr>
        <w:t>по предупреждению</w:t>
      </w:r>
      <w:r w:rsidRPr="006D11E5">
        <w:rPr>
          <w:rFonts w:ascii="Times New Roman" w:hAnsi="Times New Roman" w:cs="Times New Roman"/>
          <w:i w:val="0"/>
          <w:color w:val="000000"/>
          <w:spacing w:val="10"/>
          <w:sz w:val="28"/>
          <w:szCs w:val="28"/>
          <w:lang w:val="ru-RU"/>
        </w:rPr>
        <w:t xml:space="preserve"> причинения вреда здоровью детей, их </w:t>
      </w:r>
      <w:r w:rsidRPr="006D11E5">
        <w:rPr>
          <w:rFonts w:ascii="Times New Roman" w:hAnsi="Times New Roman" w:cs="Times New Roman"/>
          <w:i w:val="0"/>
          <w:color w:val="000000"/>
          <w:spacing w:val="5"/>
          <w:sz w:val="28"/>
          <w:szCs w:val="28"/>
          <w:lang w:val="ru-RU"/>
        </w:rPr>
        <w:t xml:space="preserve">физическому, интеллектуальному, психическому, духовному и нравственному </w:t>
      </w:r>
      <w:r w:rsidRPr="006D11E5">
        <w:rPr>
          <w:rFonts w:ascii="Times New Roman" w:hAnsi="Times New Roman" w:cs="Times New Roman"/>
          <w:i w:val="0"/>
          <w:color w:val="000000"/>
          <w:spacing w:val="4"/>
          <w:sz w:val="28"/>
          <w:szCs w:val="28"/>
          <w:lang w:val="ru-RU"/>
        </w:rPr>
        <w:t>развитию»,</w:t>
      </w:r>
    </w:p>
    <w:p w:rsidR="006D11E5" w:rsidRPr="006D11E5" w:rsidRDefault="006D11E5" w:rsidP="008A7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ПОСТАНОВЛЯ</w:t>
      </w:r>
      <w:r w:rsidR="008A77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Ю:</w:t>
      </w:r>
    </w:p>
    <w:p w:rsidR="006D11E5" w:rsidRDefault="00614BF9" w:rsidP="00AF3380">
      <w:pPr>
        <w:shd w:val="clear" w:color="auto" w:fill="FFFFFF"/>
        <w:tabs>
          <w:tab w:val="left" w:pos="350"/>
        </w:tabs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-31"/>
          <w:sz w:val="28"/>
          <w:szCs w:val="28"/>
          <w:lang w:val="ru-RU" w:eastAsia="ru-RU" w:bidi="ar-SA"/>
        </w:rPr>
        <w:t xml:space="preserve">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-31"/>
          <w:sz w:val="28"/>
          <w:szCs w:val="28"/>
          <w:lang w:val="ru-RU" w:eastAsia="ru-RU" w:bidi="ar-SA"/>
        </w:rPr>
        <w:t>1.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ab/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 xml:space="preserve">Утвердить  перечень  мест,  на территории  </w:t>
      </w:r>
      <w:r w:rsidR="00B14A84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>Треневского сельского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 xml:space="preserve">  поселения,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8"/>
          <w:szCs w:val="28"/>
          <w:lang w:val="ru-RU" w:eastAsia="ru-RU" w:bidi="ar-SA"/>
        </w:rPr>
        <w:t xml:space="preserve">нахождение в которых может причинить вред здоровью детей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(лиц, не достигших возраста 18 лет) их  физическому, интеллектуальному,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8"/>
          <w:szCs w:val="28"/>
          <w:lang w:val="ru-RU" w:eastAsia="ru-RU" w:bidi="ar-SA"/>
        </w:rPr>
        <w:t>психическому, духовному и нравственному развитию (приложение 1).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6D11E5" w:rsidRPr="006D11E5" w:rsidRDefault="006D11E5" w:rsidP="00AF3380">
      <w:pPr>
        <w:shd w:val="clear" w:color="auto" w:fill="FFFFFF"/>
        <w:tabs>
          <w:tab w:val="left" w:pos="350"/>
        </w:tabs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AF3380">
      <w:pPr>
        <w:widowControl w:val="0"/>
        <w:shd w:val="clear" w:color="auto" w:fill="FFFFFF"/>
        <w:tabs>
          <w:tab w:val="left" w:pos="350"/>
        </w:tabs>
        <w:adjustRightInd w:val="0"/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 xml:space="preserve">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 xml:space="preserve">2. Утвердить в перечень общественных мест на территории 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>Треневского сельского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 xml:space="preserve">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4"/>
          <w:sz w:val="28"/>
          <w:szCs w:val="28"/>
          <w:lang w:val="ru-RU" w:eastAsia="ru-RU" w:bidi="ar-SA"/>
        </w:rPr>
        <w:t xml:space="preserve">поселения, в которых в ночное время (с 22:00 часов до 06:00 часов) не допускается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 xml:space="preserve">нахождение детей, не достигших возраста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lastRenderedPageBreak/>
        <w:t xml:space="preserve">16 лет, без сопровождения родителей, а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8"/>
          <w:szCs w:val="28"/>
          <w:lang w:val="ru-RU" w:eastAsia="ru-RU" w:bidi="ar-SA"/>
        </w:rPr>
        <w:t xml:space="preserve">также лиц, осуществляющих мероприятия </w:t>
      </w:r>
      <w:r w:rsidR="006D11E5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8"/>
          <w:szCs w:val="28"/>
          <w:lang w:val="ru-RU" w:eastAsia="ru-RU" w:bidi="ar-SA"/>
        </w:rPr>
        <w:t>с уча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2"/>
          <w:sz w:val="28"/>
          <w:szCs w:val="28"/>
          <w:lang w:val="ru-RU" w:eastAsia="ru-RU" w:bidi="ar-SA"/>
        </w:rPr>
        <w:t>стием детей (приложение 2).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</w:p>
    <w:p w:rsidR="006D11E5" w:rsidRPr="006D11E5" w:rsidRDefault="006D11E5" w:rsidP="00AF3380">
      <w:pPr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6D11E5" w:rsidRDefault="00614BF9" w:rsidP="00AF3380">
      <w:pPr>
        <w:widowControl w:val="0"/>
        <w:shd w:val="clear" w:color="auto" w:fill="FFFFFF"/>
        <w:tabs>
          <w:tab w:val="left" w:pos="350"/>
        </w:tabs>
        <w:adjustRightInd w:val="0"/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 xml:space="preserve">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3"/>
          <w:sz w:val="28"/>
          <w:szCs w:val="28"/>
          <w:lang w:val="ru-RU" w:eastAsia="ru-RU" w:bidi="ar-SA"/>
        </w:rPr>
        <w:t xml:space="preserve">3.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Опубликовать настоящее постановлен</w:t>
      </w:r>
      <w:r w:rsidR="00B14A84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ие  в информационном бюллетене МО «Треневское сельское поселение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».  </w:t>
      </w:r>
    </w:p>
    <w:p w:rsidR="00AF3380" w:rsidRDefault="00AF3380" w:rsidP="00AF3380">
      <w:pPr>
        <w:widowControl w:val="0"/>
        <w:shd w:val="clear" w:color="auto" w:fill="FFFFFF"/>
        <w:tabs>
          <w:tab w:val="left" w:pos="350"/>
        </w:tabs>
        <w:adjustRightInd w:val="0"/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AF3380" w:rsidRPr="006D11E5" w:rsidRDefault="00614BF9" w:rsidP="00AF3380">
      <w:pPr>
        <w:spacing w:after="0" w:line="240" w:lineRule="atLeas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 </w:t>
      </w:r>
      <w:r w:rsidR="00AF33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4.</w:t>
      </w:r>
      <w:r w:rsidR="00AF3380" w:rsidRPr="00AF33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Утвердить </w:t>
      </w:r>
      <w:r w:rsidR="00AF3380" w:rsidRPr="00AF338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п</w:t>
      </w:r>
      <w:r w:rsidR="00AF3380" w:rsidRPr="006D11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орядок осуществления мер на территории </w:t>
      </w:r>
      <w:r w:rsidR="00AF3380" w:rsidRPr="00AF3380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="00AF3380" w:rsidRPr="006D11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 по недопущению  нахождения   детей  (лиц, не достигших</w:t>
      </w:r>
      <w:r w:rsidR="00AF3380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 xml:space="preserve"> </w:t>
      </w:r>
      <w:r w:rsidR="00AF3380" w:rsidRPr="006D11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возраста 18 лет) в  местах,  нахождение  в которых может причинить вред </w:t>
      </w:r>
      <w:r w:rsidR="00AF3380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здоровью  детей, их физическому, интеллектуальному, психическому, духовному</w:t>
      </w:r>
      <w:r w:rsidR="00AF3380" w:rsidRPr="006D11E5">
        <w:rPr>
          <w:rFonts w:ascii="Times New Roman" w:eastAsia="Times New Roman" w:hAnsi="Times New Roman" w:cs="Times New Roman"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и нравственному развитию, в том числе в ночное время в общественных  местах  без сопровождения родителей (лиц, их заменяющих) или лиц, осуществляющих мероприятия с участием  детей</w:t>
      </w:r>
    </w:p>
    <w:p w:rsidR="006D11E5" w:rsidRPr="006D11E5" w:rsidRDefault="00614BF9" w:rsidP="00AF3380">
      <w:pPr>
        <w:widowControl w:val="0"/>
        <w:shd w:val="clear" w:color="auto" w:fill="FFFFFF"/>
        <w:tabs>
          <w:tab w:val="left" w:pos="350"/>
        </w:tabs>
        <w:adjustRightInd w:val="0"/>
        <w:spacing w:before="100" w:beforeAutospacing="1" w:after="100" w:afterAutospacing="1" w:line="336" w:lineRule="exact"/>
        <w:ind w:firstLine="352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 xml:space="preserve">  </w:t>
      </w:r>
      <w:r w:rsidR="00AF3380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>5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 xml:space="preserve">. Контроль  за  исполнением настоящего </w:t>
      </w:r>
      <w:r w:rsidR="00B14A84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8"/>
          <w:szCs w:val="28"/>
          <w:lang w:val="ru-RU" w:eastAsia="ru-RU" w:bidi="ar-SA"/>
        </w:rPr>
        <w:t>постановления оставляю за собой.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AF3380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Глава Треневского сельского поселения                                   В.Ф.Гончаров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Pr="00AF3380" w:rsidRDefault="00B14A84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F338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lastRenderedPageBreak/>
        <w:t>Приложение №1</w:t>
      </w:r>
    </w:p>
    <w:p w:rsidR="008A77EB" w:rsidRPr="00AF3380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F338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B14A84" w:rsidRPr="00AF3380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AF3380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Треневского сельского поселения</w:t>
      </w:r>
    </w:p>
    <w:p w:rsidR="00B14A84" w:rsidRDefault="00AF3380" w:rsidP="00AF3380">
      <w:pPr>
        <w:spacing w:after="0" w:line="240" w:lineRule="atLeast"/>
        <w:jc w:val="right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от 30 декабря 2013 года№116</w:t>
      </w:r>
    </w:p>
    <w:p w:rsidR="00B14A84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B14A84" w:rsidRPr="006D11E5" w:rsidRDefault="00B14A84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0" w:name="YANDEX_54"/>
      <w:bookmarkEnd w:id="0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Перечень  мест, на территории</w:t>
      </w:r>
    </w:p>
    <w:p w:rsidR="006D11E5" w:rsidRPr="006D11E5" w:rsidRDefault="008A77EB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1" w:name="YANDEX_55"/>
      <w:bookmarkStart w:id="2" w:name="YANDEX_56"/>
      <w:bookmarkEnd w:id="1"/>
      <w:bookmarkEnd w:id="2"/>
      <w:r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Треневского сельского поселения, </w:t>
      </w:r>
      <w:r w:rsidR="006D11E5"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нахождение  в которых может причинить вред здоровью  детей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(лиц, не достигших возраста 18 лет), их физическому, интеллектуальному, психическому, духовному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и нравственному развитию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Винные магазины, отделы магазинов по реализации пива, напитков, изготавливаемых на его основе, вино-водочных и табачных изделий.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Объекты (территории, помещения) юридических лиц или индивидуальных предпринимателей, которые имеют доступ к сети Интернет, компьютерные клубы.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Котельные.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Выгребные ямы.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Свалки твердых бытовых отходов.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Скважины водозабора, водонапорные башни.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Источники нецентрализованного водоснабжения.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Водосбросы на плотинах.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Электрические подстанции.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Газораспределительные подстанции.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Строящиеся и законсервированные объекты, заброшенные здания, нежилые и ветхие дома.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Кладбища.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Подвалы, чердаки, кровли домов. Фермы (за исключением несовершеннолетних, работающих на этих объектах).</w:t>
      </w:r>
    </w:p>
    <w:p w:rsidR="006D11E5" w:rsidRPr="006D11E5" w:rsidRDefault="006D11E5" w:rsidP="006D11E5">
      <w:pPr>
        <w:numPr>
          <w:ilvl w:val="0"/>
          <w:numId w:val="1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Места  неорганизованного отдыха на открытых водоемах без сопровождения родителей (лиц, их заменяющих).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Pr="008A77EB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lastRenderedPageBreak/>
        <w:t>Приложение №2</w:t>
      </w:r>
    </w:p>
    <w:p w:rsidR="008A77EB" w:rsidRPr="008A77EB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8A77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8A77EB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8A77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Треневского сельского поселения</w:t>
      </w:r>
    </w:p>
    <w:p w:rsidR="008A77EB" w:rsidRPr="008A77EB" w:rsidRDefault="00AF3380" w:rsidP="00AF3380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от 30 декабря 2013 года№116</w:t>
      </w: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Pr="006D11E5" w:rsidRDefault="008A77EB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3" w:name="YANDEX_68"/>
      <w:bookmarkEnd w:id="3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Перечень  мест, на территории </w:t>
      </w:r>
      <w:r w:rsidR="008A77E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Треневского </w:t>
      </w: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сельского поселения,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4" w:name="YANDEX_70"/>
      <w:bookmarkEnd w:id="4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в которых не допускается нахождение   детей,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не достигших возраста 16 лет,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5" w:name="YANDEX_71"/>
      <w:bookmarkEnd w:id="5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без сопровождения родителей (лиц, их заменяющих) или лиц, осуществляющих мероприятия с участием  детей , в ночное время</w:t>
      </w: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.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6" w:name="YANDEX_72"/>
      <w:bookmarkStart w:id="7" w:name="YANDEX_73"/>
      <w:bookmarkStart w:id="8" w:name="YANDEX_74"/>
      <w:bookmarkStart w:id="9" w:name="YANDEX_75"/>
      <w:bookmarkEnd w:id="6"/>
      <w:bookmarkEnd w:id="7"/>
      <w:bookmarkEnd w:id="8"/>
      <w:bookmarkEnd w:id="9"/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 Места, указанные в Перечне  мест, на территории 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поселения,  нахождение  в которых может причинить вред здоровью  детей  (лиц, не достигших возраста 18 лет), их физическому, интеллектуальному, психическому, духовному и нравственному развитию.</w:t>
      </w: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10" w:name="YANDEX_76"/>
      <w:bookmarkEnd w:id="10"/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 Места  массового скопления граждан, в том числе улицы, парки, скверы, площади, магазины, объекты торговли и бытового обслуживания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, автобусные остановки.</w:t>
      </w: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Транспорт общего пользования.</w:t>
      </w: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Образовательные учреждения, учреждения культуры, физической культуры и спорта, здравоохранения, а также территории указанных учреждений.</w:t>
      </w: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Производственные здания, территории производственных предприятий.</w:t>
      </w:r>
    </w:p>
    <w:p w:rsidR="006D11E5" w:rsidRPr="006D11E5" w:rsidRDefault="006D11E5" w:rsidP="006D11E5">
      <w:pPr>
        <w:numPr>
          <w:ilvl w:val="0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Водные объекты.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bookmarkStart w:id="11" w:name="YANDEX_77"/>
      <w:bookmarkEnd w:id="11"/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14BF9" w:rsidRDefault="00614BF9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</w:p>
    <w:p w:rsidR="006D11E5" w:rsidRPr="008A77EB" w:rsidRDefault="006D11E5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Приложение № 3 </w:t>
      </w:r>
    </w:p>
    <w:p w:rsidR="008A77EB" w:rsidRPr="008A77EB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8A77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8A77EB" w:rsidRPr="008A77EB" w:rsidRDefault="008A77EB" w:rsidP="008A77EB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</w:pPr>
      <w:r w:rsidRPr="008A77EB"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Треневского сельского поселения</w:t>
      </w:r>
    </w:p>
    <w:p w:rsidR="008A77EB" w:rsidRDefault="00AF3380" w:rsidP="00AF3380">
      <w:pPr>
        <w:spacing w:after="0" w:line="240" w:lineRule="atLeast"/>
        <w:jc w:val="right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8"/>
          <w:szCs w:val="28"/>
          <w:lang w:val="ru-RU" w:eastAsia="ru-RU" w:bidi="ar-SA"/>
        </w:rPr>
        <w:t>от 30 декабря 2013 года№116</w:t>
      </w:r>
    </w:p>
    <w:p w:rsidR="008A77EB" w:rsidRDefault="008A77EB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AF3380" w:rsidRPr="006D11E5" w:rsidRDefault="00AF3380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12" w:name="YANDEX_85"/>
      <w:bookmarkStart w:id="13" w:name="YANDEX_86"/>
      <w:bookmarkEnd w:id="12"/>
      <w:bookmarkEnd w:id="13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Порядок осуществления мер на территории </w:t>
      </w:r>
      <w:r w:rsidR="008A77EB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 по недопущению  нахождения   детей  (лиц, не достигших</w:t>
      </w:r>
    </w:p>
    <w:p w:rsidR="006D11E5" w:rsidRPr="006D11E5" w:rsidRDefault="006D11E5" w:rsidP="008A77EB">
      <w:pPr>
        <w:spacing w:after="0" w:line="240" w:lineRule="atLeast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14" w:name="YANDEX_87"/>
      <w:bookmarkStart w:id="15" w:name="YANDEX_88"/>
      <w:bookmarkStart w:id="16" w:name="YANDEX_89"/>
      <w:bookmarkStart w:id="17" w:name="YANDEX_90"/>
      <w:bookmarkStart w:id="18" w:name="YANDEX_91"/>
      <w:bookmarkEnd w:id="14"/>
      <w:bookmarkEnd w:id="15"/>
      <w:bookmarkEnd w:id="16"/>
      <w:bookmarkEnd w:id="17"/>
      <w:bookmarkEnd w:id="18"/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возраста 18 лет) в  местах,  нахождение  в которых может причинить вред </w:t>
      </w:r>
      <w:r w:rsidRPr="006D11E5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val="ru-RU" w:eastAsia="ru-RU" w:bidi="ar-SA"/>
        </w:rPr>
        <w:t>здоровью  детей, их физическому, интеллектуальному, психическому, духовному</w:t>
      </w:r>
      <w:r w:rsidRPr="006D11E5">
        <w:rPr>
          <w:rFonts w:ascii="Times New Roman" w:eastAsia="Times New Roman" w:hAnsi="Times New Roman" w:cs="Times New Roman"/>
          <w:b/>
          <w:bCs/>
          <w:i w:val="0"/>
          <w:iCs w:val="0"/>
          <w:color w:val="000000"/>
          <w:sz w:val="28"/>
          <w:szCs w:val="28"/>
          <w:lang w:val="ru-RU" w:eastAsia="ru-RU" w:bidi="ar-SA"/>
        </w:rPr>
        <w:t xml:space="preserve"> и нравственному развитию, в том числе в ночное время в общественных  местах  без сопровождения родителей (лиц, их заменяющих) или лиц, осуществляющих мероприятия с участием  детей</w:t>
      </w:r>
    </w:p>
    <w:p w:rsidR="006D11E5" w:rsidRPr="006D11E5" w:rsidRDefault="006D11E5" w:rsidP="006D11E5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19" w:name="YANDEX_92"/>
      <w:bookmarkStart w:id="20" w:name="YANDEX_93"/>
      <w:bookmarkStart w:id="21" w:name="YANDEX_94"/>
      <w:bookmarkStart w:id="22" w:name="YANDEX_95"/>
      <w:bookmarkStart w:id="23" w:name="YANDEX_96"/>
      <w:bookmarkStart w:id="24" w:name="YANDEX_97"/>
      <w:bookmarkStart w:id="25" w:name="YANDEX_98"/>
      <w:bookmarkStart w:id="26" w:name="YANDEX_99"/>
      <w:bookmarkStart w:id="27" w:name="YANDEX_100"/>
      <w:bookmarkStart w:id="28" w:name="YANDEX_101"/>
      <w:bookmarkStart w:id="29" w:name="YANDEX_103"/>
      <w:bookmarkStart w:id="30" w:name="YANDEX_104"/>
      <w:bookmarkStart w:id="31" w:name="YANDEX_105"/>
      <w:bookmarkStart w:id="32" w:name="YANDEX_106"/>
      <w:bookmarkStart w:id="33" w:name="YANDEX_107"/>
      <w:bookmarkStart w:id="34" w:name="YANDEX_10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1. В целях предупреждения на территории 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 причинения вреда здоровью  детей, их физическому,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интеллектуальному, психическому, духовному и нравственному развитию не допускается  нахождение  лиц, не достигших возраста 18 лет, на объектах (на территориях, в помещениях),  определенных  перечнем  мест,  нахождение  в которых может причинить вред здоровью  детей , их физическому, интеллектуальному, психическому, духовному и нравственному развитию, и общественных  мест , в которых в ночное время не допускается  нахождение 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 детей  без сопровождения родителей, утвержденным данным  постановлением  Главы 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 об установлении на территории 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Треневского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сельского поселения мер по недопущению нахождения   детей  (лиц, не достигших возраста 18 лет) в  местах,  нахождение  в которых может причинить вред здоровью  детей, их физическому, интеллектуальному, психическому, духовному и нравственному развитию, в том числе в ночное время в общественных  местах  без сопровождения родителей (лиц, их заменяющих) или лиц, осуществляющих мероприятия с участием  детей  (далее перечень).</w:t>
      </w:r>
    </w:p>
    <w:p w:rsidR="00AF3380" w:rsidRDefault="00AF3380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</w:pPr>
      <w:bookmarkStart w:id="35" w:name="YANDEX_109"/>
      <w:bookmarkStart w:id="36" w:name="YANDEX_110"/>
      <w:bookmarkStart w:id="37" w:name="YANDEX_111"/>
      <w:bookmarkStart w:id="38" w:name="YANDEX_112"/>
      <w:bookmarkStart w:id="39" w:name="YANDEX_113"/>
      <w:bookmarkEnd w:id="35"/>
      <w:bookmarkEnd w:id="36"/>
      <w:bookmarkEnd w:id="37"/>
      <w:bookmarkEnd w:id="38"/>
      <w:bookmarkEnd w:id="39"/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 С целью создания системы информирования  детей, родителей (лиц, их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 xml:space="preserve">заменяющих), юридических лиц или индивидуальных предпринимателей, о недопустимости  нахождения   детей  в  местах,  нахождение  в которых может </w:t>
      </w:r>
      <w:bookmarkStart w:id="40" w:name="YANDEX_114"/>
      <w:bookmarkEnd w:id="40"/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причинить вред здоровью  детей, их физическому, интеллектуальному, психическому, духовному и нравственному развитию: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41" w:name="YANDEX_115"/>
      <w:bookmarkStart w:id="42" w:name="YANDEX_116"/>
      <w:bookmarkEnd w:id="41"/>
      <w:bookmarkEnd w:id="42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2.1. юридическим лицам или индивидуальным предпринимателям рекомендуется размещать предупредительные надписи при входе в объекты о запрете  нахождения  в них  детей  или режиме пребывания несовершеннолетних в организации и организовать информирование через средства массовой информации; </w:t>
      </w: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2.2. муниципальным учреждениям организовать информирование несовершеннолетних, посещающих учреждения культуры, подростковые клубы, детские и молодёжные организации, учреждения физической культуры и их родителей; 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43" w:name="YANDEX_117"/>
      <w:bookmarkEnd w:id="43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3. В случае обнаружени</w:t>
      </w:r>
      <w:r w:rsidR="00AF338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я несовершеннолетнего в  местах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, указанных в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перечнях (приложение № 1, № 2), уведомление родителей (лиц, их заменяющих) и (или) органов внутренних дел рекомендуется осуществлять юридическим лицам или индивидуальным предпринимателям, п</w:t>
      </w:r>
      <w:r w:rsidR="00AF3380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осредством телефонной связи по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номерам, указанным несовершеннолетним, или иным доступным способом. </w:t>
      </w: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44" w:name="YANDEX_118"/>
      <w:bookmarkStart w:id="45" w:name="YANDEX_119"/>
      <w:bookmarkStart w:id="46" w:name="YANDEX_120"/>
      <w:bookmarkStart w:id="47" w:name="YANDEX_121"/>
      <w:bookmarkStart w:id="48" w:name="YANDEX_122"/>
      <w:bookmarkEnd w:id="44"/>
      <w:bookmarkEnd w:id="45"/>
      <w:bookmarkEnd w:id="46"/>
      <w:bookmarkEnd w:id="47"/>
      <w:bookmarkEnd w:id="48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4. В случае отсутствия родителей (лиц, их заменяющих) или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br/>
        <w:t>невозможности установления их местонахождения или иных препятствующих незамедлительному доставлению несовершеннолетнего указанным лицам обстоятельств, при отказе родителей (лиц, их заменяющих) принять  ребенка  в семью, а также при отказе  ребенка  от возвращения в семью или в организацию для  детей-сирот  и  детей , оставшихся без попечения родителей, органам внутренних дел рекомендуется доставлять несовершеннолетнего в центр социальной помощи семье и  детям в соответствии со статьей 13 Федерального закона от 24.06. 1999 № 120-ФЗ «Об основах системы профилактики безнадзорности и правонарушений несовершеннолетних».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49" w:name="YANDEX_130"/>
      <w:bookmarkStart w:id="50" w:name="YANDEX_131"/>
      <w:bookmarkStart w:id="51" w:name="YANDEX_132"/>
      <w:bookmarkStart w:id="52" w:name="YANDEX_133"/>
      <w:bookmarkStart w:id="53" w:name="YANDEX_134"/>
      <w:bookmarkStart w:id="54" w:name="YANDEX_135"/>
      <w:bookmarkEnd w:id="49"/>
      <w:bookmarkEnd w:id="50"/>
      <w:bookmarkEnd w:id="51"/>
      <w:bookmarkEnd w:id="52"/>
      <w:bookmarkEnd w:id="53"/>
      <w:bookmarkEnd w:id="54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 В целях профилактики административных правонарушений, связанных с неисполнением обязанности по недопущению  нахождения   детей  в  местах,  нахождение  в которых может причинить вред здоровью  детей, их 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  определенным  федеральным законодательством в сфере профилактики безнадзорности и правонарушений несовершеннолетних, рекомендуется: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55" w:name="YANDEX_136"/>
      <w:bookmarkStart w:id="56" w:name="YANDEX_137"/>
      <w:bookmarkStart w:id="57" w:name="YANDEX_138"/>
      <w:bookmarkStart w:id="58" w:name="YANDEX_139"/>
      <w:bookmarkStart w:id="59" w:name="YANDEX_140"/>
      <w:bookmarkEnd w:id="55"/>
      <w:bookmarkEnd w:id="56"/>
      <w:bookmarkEnd w:id="57"/>
      <w:bookmarkEnd w:id="58"/>
      <w:bookmarkEnd w:id="59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5.1. информировать юридических лиц или индивидуальных предпринимателей, в подведомственных организациях о недопустимости  нахождения   детей  в  местах,  нахождение  в которых может причинить вред здоровью  детей, их физическому, интеллектуальному, психическому, духовному и нравственному развитию;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60" w:name="YANDEX_141"/>
      <w:bookmarkStart w:id="61" w:name="YANDEX_142"/>
      <w:bookmarkStart w:id="62" w:name="YANDEX_143"/>
      <w:bookmarkEnd w:id="60"/>
      <w:bookmarkEnd w:id="61"/>
      <w:bookmarkEnd w:id="62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5.2. проводить в пределах своей компетенции плановые и внеплановые проверки  мест,  нахождение  в которых может причинить вред здоровью  детей, их физическому, интеллектуальному, психическому, духовному и нравственному развитию. 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14BF9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bookmarkStart w:id="63" w:name="YANDEX_144"/>
      <w:bookmarkStart w:id="64" w:name="YANDEX_145"/>
      <w:bookmarkStart w:id="65" w:name="YANDEX_146"/>
      <w:bookmarkStart w:id="66" w:name="YANDEX_147"/>
      <w:bookmarkStart w:id="67" w:name="YANDEX_148"/>
      <w:bookmarkStart w:id="68" w:name="YANDEX_149"/>
      <w:bookmarkStart w:id="69" w:name="YANDEX_LAST"/>
      <w:bookmarkEnd w:id="63"/>
      <w:bookmarkEnd w:id="64"/>
      <w:bookmarkEnd w:id="65"/>
      <w:bookmarkEnd w:id="66"/>
      <w:bookmarkEnd w:id="67"/>
      <w:bookmarkEnd w:id="68"/>
      <w:bookmarkEnd w:id="69"/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       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6.В целях создания системы контроля за  нахождением   детей  в местах,  нахождение  в которых может причинить вред здоровью  детей, их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lastRenderedPageBreak/>
        <w:t>физическому, интеллектуальному, психическому, духовному и нравственному развитию, органам и учреждениям системы профилактики безнадзорности и правонарушений несовершеннолетних,  определенным  федеральным законодательством в сфере профилактики б</w:t>
      </w:r>
      <w:r w:rsidR="008A77E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 xml:space="preserve">езнадзорности и правонарушений </w:t>
      </w:r>
      <w:r w:rsidR="006D11E5" w:rsidRPr="006D11E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val="ru-RU" w:eastAsia="ru-RU" w:bidi="ar-SA"/>
        </w:rPr>
        <w:t>несовершеннолетних, рекомендуется организовывать проведение профилактических мероприятий, рейдов и операций.</w:t>
      </w: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</w:p>
    <w:p w:rsidR="006D11E5" w:rsidRPr="006D11E5" w:rsidRDefault="006D11E5" w:rsidP="008A77EB">
      <w:pPr>
        <w:spacing w:after="0" w:line="240" w:lineRule="atLeast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 w:rsidRPr="006D11E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8A1CC1" w:rsidRPr="006D11E5" w:rsidRDefault="008A1CC1" w:rsidP="008A77EB">
      <w:pPr>
        <w:spacing w:after="0" w:line="240" w:lineRule="atLeast"/>
        <w:jc w:val="both"/>
        <w:rPr>
          <w:sz w:val="28"/>
          <w:szCs w:val="28"/>
        </w:rPr>
      </w:pPr>
    </w:p>
    <w:sectPr w:rsidR="008A1CC1" w:rsidRPr="006D11E5" w:rsidSect="008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D86"/>
    <w:multiLevelType w:val="multilevel"/>
    <w:tmpl w:val="97CA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F2E27"/>
    <w:multiLevelType w:val="multilevel"/>
    <w:tmpl w:val="8AE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833CF9"/>
    <w:multiLevelType w:val="multilevel"/>
    <w:tmpl w:val="C928B4A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6D11E5"/>
    <w:rsid w:val="00381CFF"/>
    <w:rsid w:val="00394A7F"/>
    <w:rsid w:val="003D65A8"/>
    <w:rsid w:val="00441525"/>
    <w:rsid w:val="004B49E2"/>
    <w:rsid w:val="00614BF9"/>
    <w:rsid w:val="006310D0"/>
    <w:rsid w:val="006B2F6B"/>
    <w:rsid w:val="006D11E5"/>
    <w:rsid w:val="007D16A6"/>
    <w:rsid w:val="008A1CC1"/>
    <w:rsid w:val="008A77EB"/>
    <w:rsid w:val="00AD19F7"/>
    <w:rsid w:val="00AF3380"/>
    <w:rsid w:val="00B015F7"/>
    <w:rsid w:val="00B14A84"/>
    <w:rsid w:val="00BA042A"/>
    <w:rsid w:val="00BB1666"/>
    <w:rsid w:val="00BC5D64"/>
    <w:rsid w:val="00F01E7F"/>
    <w:rsid w:val="00F5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81CF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CF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CF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CF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CF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CF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CF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CF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CF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CF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1CF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81CF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81CF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81CF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81CF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81CF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81CF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81CF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81CFF"/>
    <w:rPr>
      <w:b/>
      <w:bCs/>
      <w:spacing w:val="0"/>
    </w:rPr>
  </w:style>
  <w:style w:type="character" w:styleId="a9">
    <w:name w:val="Emphasis"/>
    <w:uiPriority w:val="20"/>
    <w:qFormat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81CF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8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81CF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81CF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81CF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81CF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81CF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81CF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81CF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81CF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81CF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81CFF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D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6D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0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Поселение</cp:lastModifiedBy>
  <cp:revision>2</cp:revision>
  <cp:lastPrinted>2014-02-18T09:09:00Z</cp:lastPrinted>
  <dcterms:created xsi:type="dcterms:W3CDTF">2014-02-18T08:26:00Z</dcterms:created>
  <dcterms:modified xsi:type="dcterms:W3CDTF">2014-02-18T09:13:00Z</dcterms:modified>
</cp:coreProperties>
</file>