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3C9" w:rsidRDefault="002963C9" w:rsidP="002963C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2963C9" w:rsidRDefault="002963C9" w:rsidP="002963C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 результатах аукциона</w:t>
      </w:r>
    </w:p>
    <w:p w:rsidR="002963C9" w:rsidRDefault="002963C9" w:rsidP="002963C9">
      <w:pPr>
        <w:jc w:val="right"/>
        <w:rPr>
          <w:sz w:val="28"/>
          <w:szCs w:val="28"/>
        </w:rPr>
      </w:pPr>
    </w:p>
    <w:p w:rsidR="002963C9" w:rsidRDefault="002963C9" w:rsidP="002963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Лот № 1</w:t>
      </w:r>
    </w:p>
    <w:p w:rsidR="002963C9" w:rsidRDefault="002963C9" w:rsidP="002963C9">
      <w:pPr>
        <w:rPr>
          <w:sz w:val="28"/>
          <w:szCs w:val="28"/>
        </w:rPr>
      </w:pPr>
      <w:r>
        <w:rPr>
          <w:sz w:val="28"/>
          <w:szCs w:val="28"/>
        </w:rPr>
        <w:t xml:space="preserve">27.07.2021г.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олотинка</w:t>
      </w:r>
      <w:proofErr w:type="spellEnd"/>
    </w:p>
    <w:p w:rsidR="002963C9" w:rsidRDefault="002963C9" w:rsidP="002963C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0587C">
        <w:rPr>
          <w:sz w:val="28"/>
          <w:szCs w:val="28"/>
        </w:rPr>
        <w:t>1 час. 3</w:t>
      </w:r>
      <w:r>
        <w:rPr>
          <w:sz w:val="28"/>
          <w:szCs w:val="28"/>
        </w:rPr>
        <w:t>0 мин.</w:t>
      </w:r>
    </w:p>
    <w:p w:rsidR="002963C9" w:rsidRDefault="002963C9" w:rsidP="002963C9">
      <w:pPr>
        <w:jc w:val="both"/>
        <w:rPr>
          <w:sz w:val="28"/>
          <w:szCs w:val="28"/>
        </w:rPr>
      </w:pPr>
    </w:p>
    <w:p w:rsidR="002963C9" w:rsidRDefault="002963C9" w:rsidP="002963C9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Организатор аукциона:</w:t>
      </w:r>
      <w:r>
        <w:rPr>
          <w:sz w:val="28"/>
          <w:szCs w:val="28"/>
        </w:rPr>
        <w:t xml:space="preserve"> Администрация Треневского сельского поселения сельского поселения.</w:t>
      </w:r>
    </w:p>
    <w:p w:rsidR="002963C9" w:rsidRDefault="002963C9" w:rsidP="002963C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Место проведения аукциона:</w:t>
      </w:r>
      <w:r>
        <w:rPr>
          <w:sz w:val="28"/>
          <w:szCs w:val="28"/>
        </w:rPr>
        <w:t xml:space="preserve"> Ростовская область, </w:t>
      </w:r>
      <w:proofErr w:type="spellStart"/>
      <w:r>
        <w:rPr>
          <w:sz w:val="28"/>
          <w:szCs w:val="28"/>
        </w:rPr>
        <w:t>Миллеровский</w:t>
      </w:r>
      <w:proofErr w:type="spellEnd"/>
      <w:r>
        <w:rPr>
          <w:sz w:val="28"/>
          <w:szCs w:val="28"/>
        </w:rPr>
        <w:t xml:space="preserve"> район,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олотинка</w:t>
      </w:r>
      <w:proofErr w:type="spellEnd"/>
      <w:r>
        <w:rPr>
          <w:sz w:val="28"/>
          <w:szCs w:val="28"/>
        </w:rPr>
        <w:t>, ул. Советская, 3в, кабинет главы администрации.</w:t>
      </w:r>
    </w:p>
    <w:p w:rsidR="002963C9" w:rsidRDefault="002963C9" w:rsidP="002963C9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Предмет аукциона:</w:t>
      </w:r>
      <w:r>
        <w:rPr>
          <w:sz w:val="28"/>
          <w:szCs w:val="28"/>
        </w:rPr>
        <w:t xml:space="preserve"> продажа права на заключение договора аренды земельного участка из земель сельскохозяйственного назначения с кадастровым номером 61:22:0600012:550, местоположение: Ростовская область, р-н </w:t>
      </w:r>
      <w:proofErr w:type="spellStart"/>
      <w:r>
        <w:rPr>
          <w:sz w:val="28"/>
          <w:szCs w:val="28"/>
        </w:rPr>
        <w:t>Миллеровский</w:t>
      </w:r>
      <w:proofErr w:type="spellEnd"/>
      <w:r>
        <w:rPr>
          <w:sz w:val="28"/>
          <w:szCs w:val="28"/>
        </w:rPr>
        <w:t>, в границах кадастрового квартала 61:22:0600012, площадью 91000 кв.м., разрешенное использование: для сельскохозяйственного производства</w:t>
      </w:r>
    </w:p>
    <w:p w:rsidR="002963C9" w:rsidRDefault="002963C9" w:rsidP="002963C9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Срок аренды:</w:t>
      </w:r>
      <w:r>
        <w:rPr>
          <w:sz w:val="28"/>
          <w:szCs w:val="28"/>
        </w:rPr>
        <w:t xml:space="preserve"> 10 лет</w:t>
      </w:r>
    </w:p>
    <w:p w:rsidR="002963C9" w:rsidRDefault="002963C9" w:rsidP="002963C9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Начальная цена:</w:t>
      </w:r>
      <w:r>
        <w:rPr>
          <w:sz w:val="28"/>
          <w:szCs w:val="28"/>
        </w:rPr>
        <w:t xml:space="preserve"> 12200,00 руб.</w:t>
      </w:r>
    </w:p>
    <w:p w:rsidR="002963C9" w:rsidRDefault="002963C9" w:rsidP="002963C9">
      <w:pPr>
        <w:jc w:val="both"/>
        <w:rPr>
          <w:i/>
          <w:sz w:val="28"/>
          <w:szCs w:val="28"/>
        </w:rPr>
      </w:pPr>
      <w:r>
        <w:rPr>
          <w:sz w:val="28"/>
          <w:szCs w:val="28"/>
          <w:u w:val="single"/>
        </w:rPr>
        <w:t>Шаг аукциона:</w:t>
      </w:r>
      <w:r>
        <w:rPr>
          <w:sz w:val="28"/>
          <w:szCs w:val="28"/>
        </w:rPr>
        <w:t xml:space="preserve"> 336,00руб.</w:t>
      </w:r>
    </w:p>
    <w:p w:rsidR="002963C9" w:rsidRDefault="002963C9" w:rsidP="002963C9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Задаток:</w:t>
      </w:r>
      <w:r>
        <w:rPr>
          <w:sz w:val="28"/>
          <w:szCs w:val="28"/>
        </w:rPr>
        <w:t xml:space="preserve"> 2440,00 руб.</w:t>
      </w:r>
    </w:p>
    <w:p w:rsidR="002963C9" w:rsidRDefault="002963C9" w:rsidP="002963C9">
      <w:pPr>
        <w:jc w:val="both"/>
        <w:rPr>
          <w:sz w:val="28"/>
          <w:szCs w:val="28"/>
          <w:u w:val="single"/>
        </w:rPr>
      </w:pPr>
    </w:p>
    <w:p w:rsidR="002963C9" w:rsidRDefault="002963C9" w:rsidP="002963C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Присутствуют участники аукциона:</w:t>
      </w:r>
    </w:p>
    <w:p w:rsidR="002963C9" w:rsidRDefault="002963C9" w:rsidP="002963C9">
      <w:pPr>
        <w:jc w:val="both"/>
        <w:rPr>
          <w:sz w:val="28"/>
          <w:szCs w:val="28"/>
          <w:u w:val="single"/>
        </w:rPr>
      </w:pPr>
    </w:p>
    <w:p w:rsidR="002963C9" w:rsidRDefault="002963C9" w:rsidP="002963C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Светличный Владимир Николаевич, дата рождения 15.07.1971 г.р. паспорт гражданина РФ 60 16 №990618, выдан Межрайонным отделом УФМС России по Ростовской области 01.08.2016г., код подразделения: 610-043, зарегистрирован по адресу: Ростовская область, </w:t>
      </w:r>
      <w:proofErr w:type="spellStart"/>
      <w:r>
        <w:rPr>
          <w:sz w:val="28"/>
          <w:szCs w:val="28"/>
        </w:rPr>
        <w:t>Миллеровский</w:t>
      </w:r>
      <w:proofErr w:type="spellEnd"/>
      <w:r>
        <w:rPr>
          <w:sz w:val="28"/>
          <w:szCs w:val="28"/>
        </w:rPr>
        <w:t xml:space="preserve"> район, слобода</w:t>
      </w:r>
      <w:r w:rsidR="00A970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Мальчевско-Полненская</w:t>
      </w:r>
      <w:proofErr w:type="spellEnd"/>
      <w:r>
        <w:rPr>
          <w:sz w:val="28"/>
          <w:szCs w:val="28"/>
        </w:rPr>
        <w:t xml:space="preserve">, ул. Горная, д.9, пакет документов для участия в аукционе представлен 08 июля 2021 г. в 09 ч. 15 мин.,  задаток для участия в аукционе поступил 07 июля 2021 года, в сумме 2440,00 рублей. </w:t>
      </w:r>
    </w:p>
    <w:p w:rsidR="002963C9" w:rsidRDefault="002963C9" w:rsidP="002963C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Скляров Андрей Иванович,  дата рождения 05.07.1971г. паспорт гражданина РФ серия-60 16  №990666, выдан МО УФМС России по Ростовской области в 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иллерово 03.08.2016г., код подразделения: 610-043, зарегистрирован по адресу: Ростовская область, </w:t>
      </w:r>
      <w:proofErr w:type="spellStart"/>
      <w:r>
        <w:rPr>
          <w:sz w:val="28"/>
          <w:szCs w:val="28"/>
        </w:rPr>
        <w:t>Миллеровский</w:t>
      </w:r>
      <w:proofErr w:type="spellEnd"/>
      <w:r>
        <w:rPr>
          <w:sz w:val="28"/>
          <w:szCs w:val="28"/>
        </w:rPr>
        <w:t xml:space="preserve"> район, слобода </w:t>
      </w:r>
      <w:proofErr w:type="spellStart"/>
      <w:r>
        <w:rPr>
          <w:sz w:val="28"/>
          <w:szCs w:val="28"/>
        </w:rPr>
        <w:t>Мальчевско-Полненская</w:t>
      </w:r>
      <w:proofErr w:type="spellEnd"/>
      <w:r>
        <w:rPr>
          <w:sz w:val="28"/>
          <w:szCs w:val="28"/>
        </w:rPr>
        <w:t xml:space="preserve">, ул. Склярова, д.45, пакет документов для участия в аукционе представлен  23 октября  2021 г.  в 09 ч. 15 мин.,  задаток для участия в аукционе  поступил 22июля  2021 года, в сумме 2440,00 рублей. </w:t>
      </w:r>
    </w:p>
    <w:p w:rsidR="002963C9" w:rsidRDefault="002963C9" w:rsidP="002963C9">
      <w:pPr>
        <w:jc w:val="both"/>
        <w:rPr>
          <w:sz w:val="28"/>
          <w:szCs w:val="28"/>
        </w:rPr>
      </w:pPr>
    </w:p>
    <w:p w:rsidR="002963C9" w:rsidRDefault="002963C9" w:rsidP="002963C9">
      <w:pPr>
        <w:jc w:val="both"/>
        <w:rPr>
          <w:sz w:val="28"/>
          <w:szCs w:val="28"/>
        </w:rPr>
      </w:pPr>
    </w:p>
    <w:p w:rsidR="0090587C" w:rsidRDefault="002963C9" w:rsidP="002963C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Участник под № 1- Светличный Владимир </w:t>
      </w:r>
      <w:proofErr w:type="spellStart"/>
      <w:r>
        <w:rPr>
          <w:bCs/>
          <w:sz w:val="28"/>
          <w:szCs w:val="28"/>
        </w:rPr>
        <w:t>Никролаевич</w:t>
      </w:r>
      <w:proofErr w:type="spellEnd"/>
      <w:r>
        <w:rPr>
          <w:sz w:val="28"/>
          <w:szCs w:val="28"/>
        </w:rPr>
        <w:t xml:space="preserve">, предложил в ходе торгов цену </w:t>
      </w:r>
      <w:r w:rsidR="0090587C">
        <w:rPr>
          <w:sz w:val="28"/>
          <w:szCs w:val="28"/>
        </w:rPr>
        <w:t>24296,00 руб. (двадцать четыре тысячи двести девяносто шесть рублей 00 копеек)</w:t>
      </w:r>
    </w:p>
    <w:p w:rsidR="002963C9" w:rsidRDefault="002963C9" w:rsidP="002963C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Участник под № 2-</w:t>
      </w:r>
      <w:r>
        <w:rPr>
          <w:sz w:val="28"/>
          <w:szCs w:val="28"/>
        </w:rPr>
        <w:t xml:space="preserve"> Скляров Андрей Иванович, предложил в ходе торгов цену </w:t>
      </w:r>
      <w:r w:rsidR="0090587C">
        <w:rPr>
          <w:sz w:val="28"/>
          <w:szCs w:val="28"/>
        </w:rPr>
        <w:t>23960,00</w:t>
      </w:r>
      <w:r>
        <w:rPr>
          <w:sz w:val="28"/>
          <w:szCs w:val="28"/>
        </w:rPr>
        <w:t>руб. (</w:t>
      </w:r>
      <w:r w:rsidR="0090587C">
        <w:rPr>
          <w:sz w:val="28"/>
          <w:szCs w:val="28"/>
        </w:rPr>
        <w:t>двадцать  три тысячи девятьсот шестьдесят</w:t>
      </w:r>
      <w:r>
        <w:rPr>
          <w:sz w:val="28"/>
          <w:szCs w:val="28"/>
        </w:rPr>
        <w:t xml:space="preserve"> тысячи четыреста  двадцать пять рублей 00 копеек).</w:t>
      </w:r>
    </w:p>
    <w:p w:rsidR="002963C9" w:rsidRDefault="002963C9" w:rsidP="002963C9">
      <w:pPr>
        <w:jc w:val="both"/>
        <w:rPr>
          <w:sz w:val="28"/>
          <w:szCs w:val="28"/>
          <w:u w:val="single"/>
        </w:rPr>
      </w:pPr>
    </w:p>
    <w:p w:rsidR="002963C9" w:rsidRDefault="002963C9" w:rsidP="002963C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Результаты аукциона:</w:t>
      </w:r>
    </w:p>
    <w:p w:rsidR="002963C9" w:rsidRDefault="002963C9" w:rsidP="002963C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1. Победителем аукциона признан участник под </w:t>
      </w:r>
      <w:r>
        <w:rPr>
          <w:bCs/>
          <w:sz w:val="28"/>
          <w:szCs w:val="28"/>
        </w:rPr>
        <w:t xml:space="preserve">№ </w:t>
      </w:r>
      <w:r w:rsidR="0090587C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0587C">
        <w:rPr>
          <w:bCs/>
          <w:sz w:val="28"/>
          <w:szCs w:val="28"/>
        </w:rPr>
        <w:t>Светличный Владимир Николаевич</w:t>
      </w:r>
      <w:r>
        <w:rPr>
          <w:sz w:val="28"/>
          <w:szCs w:val="28"/>
        </w:rPr>
        <w:t xml:space="preserve"> предложил в ходе торгов цену </w:t>
      </w:r>
      <w:r w:rsidR="0090587C">
        <w:rPr>
          <w:sz w:val="28"/>
          <w:szCs w:val="28"/>
        </w:rPr>
        <w:t>24296,00</w:t>
      </w:r>
      <w:r>
        <w:rPr>
          <w:sz w:val="28"/>
          <w:szCs w:val="28"/>
        </w:rPr>
        <w:t xml:space="preserve"> руб. (</w:t>
      </w:r>
      <w:r w:rsidR="0090587C">
        <w:rPr>
          <w:sz w:val="28"/>
          <w:szCs w:val="28"/>
        </w:rPr>
        <w:t xml:space="preserve">двадцать четыре </w:t>
      </w:r>
      <w:r>
        <w:rPr>
          <w:sz w:val="28"/>
          <w:szCs w:val="28"/>
        </w:rPr>
        <w:t xml:space="preserve">тысячи </w:t>
      </w:r>
      <w:r w:rsidR="0090587C">
        <w:rPr>
          <w:sz w:val="28"/>
          <w:szCs w:val="28"/>
        </w:rPr>
        <w:t>двести девяносто шесть рублей 00 копеек)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признана окончательной.</w:t>
      </w:r>
    </w:p>
    <w:p w:rsidR="002963C9" w:rsidRDefault="002963C9" w:rsidP="002963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Протокол о результатах торгов является основанием для заключения с победителем торгов договора аренды земельного участка, находящегося в муниципальной собственности.</w:t>
      </w:r>
    </w:p>
    <w:p w:rsidR="002963C9" w:rsidRDefault="002963C9" w:rsidP="002963C9">
      <w:pPr>
        <w:jc w:val="both"/>
        <w:rPr>
          <w:sz w:val="28"/>
          <w:szCs w:val="28"/>
        </w:rPr>
      </w:pPr>
    </w:p>
    <w:p w:rsidR="002963C9" w:rsidRDefault="002963C9" w:rsidP="002963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Организатор аукциона направляет победителю аукциона три экземпляра подписанного проекта договора аренды земельного участка, находящегося в муниципальной собственности в десятидневный срок со дня составления протокола о результатах аукциона.</w:t>
      </w:r>
    </w:p>
    <w:p w:rsidR="002963C9" w:rsidRDefault="002963C9" w:rsidP="002963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стоимость размера арендной платы земельного участка по договору аренды земельного участка, находящегося в муниципальной собственности определяется в размере, предложенном победителем аукциона.</w:t>
      </w:r>
    </w:p>
    <w:p w:rsidR="002963C9" w:rsidRDefault="002963C9" w:rsidP="002963C9">
      <w:pPr>
        <w:jc w:val="both"/>
        <w:rPr>
          <w:sz w:val="28"/>
          <w:szCs w:val="28"/>
        </w:rPr>
      </w:pPr>
    </w:p>
    <w:p w:rsidR="002963C9" w:rsidRDefault="002963C9" w:rsidP="002963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Победитель аукциона обязан в течение тридцати дней со дня направления ему организатором аукциона проекта договора аренды земельного участка, находящегося в муниципальной собственности подписать и представить данный договор организатору аукциона.</w:t>
      </w:r>
    </w:p>
    <w:p w:rsidR="002963C9" w:rsidRDefault="002963C9" w:rsidP="002963C9">
      <w:pPr>
        <w:jc w:val="both"/>
        <w:rPr>
          <w:sz w:val="28"/>
          <w:szCs w:val="28"/>
        </w:rPr>
      </w:pPr>
    </w:p>
    <w:p w:rsidR="002963C9" w:rsidRDefault="002963C9" w:rsidP="002963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Не допускается заключение договора  ранее, чем через десять дней со дня размещения информации о результатах аукциона на </w:t>
      </w:r>
      <w:hyperlink r:id="rId5" w:history="1">
        <w:r>
          <w:rPr>
            <w:rStyle w:val="a3"/>
            <w:sz w:val="28"/>
            <w:szCs w:val="28"/>
          </w:rPr>
          <w:t>официальном сайте</w:t>
        </w:r>
      </w:hyperlink>
      <w:r>
        <w:rPr>
          <w:sz w:val="28"/>
          <w:szCs w:val="28"/>
        </w:rPr>
        <w:t>.</w:t>
      </w:r>
    </w:p>
    <w:p w:rsidR="002963C9" w:rsidRDefault="002963C9" w:rsidP="002963C9">
      <w:pPr>
        <w:jc w:val="both"/>
        <w:rPr>
          <w:sz w:val="28"/>
          <w:szCs w:val="28"/>
        </w:rPr>
      </w:pPr>
    </w:p>
    <w:p w:rsidR="002963C9" w:rsidRDefault="002963C9" w:rsidP="002963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Победитель аукциона</w:t>
      </w:r>
      <w:r w:rsidR="009058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обязан перечислить в течении 5 рабочих дней со дня подписания  договора организатору аукциона сумму цены покупки на аукционе права на земельный участок за исключением суммы задатка, что составляет </w:t>
      </w:r>
      <w:r w:rsidR="0090587C">
        <w:rPr>
          <w:sz w:val="28"/>
          <w:szCs w:val="28"/>
        </w:rPr>
        <w:t>21856,00</w:t>
      </w:r>
      <w:r>
        <w:rPr>
          <w:sz w:val="28"/>
          <w:szCs w:val="28"/>
        </w:rPr>
        <w:t>(</w:t>
      </w:r>
      <w:r w:rsidR="0090587C">
        <w:rPr>
          <w:sz w:val="28"/>
          <w:szCs w:val="28"/>
        </w:rPr>
        <w:t xml:space="preserve">двадцать одна тысяча </w:t>
      </w:r>
      <w:r>
        <w:rPr>
          <w:sz w:val="28"/>
          <w:szCs w:val="28"/>
        </w:rPr>
        <w:t xml:space="preserve"> </w:t>
      </w:r>
      <w:r w:rsidR="0090587C">
        <w:rPr>
          <w:sz w:val="28"/>
          <w:szCs w:val="28"/>
        </w:rPr>
        <w:t>восемьсот пятьдесят</w:t>
      </w:r>
      <w:r>
        <w:rPr>
          <w:sz w:val="28"/>
          <w:szCs w:val="28"/>
        </w:rPr>
        <w:t xml:space="preserve"> </w:t>
      </w:r>
      <w:r w:rsidR="0090587C">
        <w:rPr>
          <w:sz w:val="28"/>
          <w:szCs w:val="28"/>
        </w:rPr>
        <w:t xml:space="preserve"> шесть </w:t>
      </w:r>
      <w:r>
        <w:rPr>
          <w:sz w:val="28"/>
          <w:szCs w:val="28"/>
        </w:rPr>
        <w:t xml:space="preserve">рублей 00 копеек) руб., по следующим реквизитам: получатель – УФК по Ростовской области (Администрация Треневского сельского поселения), ИНН 6149010646, КПП 614901001, БИК 046015002,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 xml:space="preserve"> 03231643606324305800, банк получателя – ОТДЕЛЕНИЕ РОСТОВ-НА-ДОНУ БАНКА РОССИИ//УФК по Ростовской области 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остов-на-Дону</w:t>
      </w:r>
      <w:r w:rsidR="00A97046">
        <w:rPr>
          <w:sz w:val="28"/>
          <w:szCs w:val="28"/>
        </w:rPr>
        <w:t>, КБК- 95111406025100000430</w:t>
      </w:r>
    </w:p>
    <w:p w:rsidR="002963C9" w:rsidRDefault="002963C9" w:rsidP="002963C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7. Задаток, внесенный победителем аукциона, засчитывается в счет арендной платы земельного участка находящегося в муниципальной собственности.</w:t>
      </w:r>
    </w:p>
    <w:p w:rsidR="002963C9" w:rsidRDefault="002963C9" w:rsidP="002963C9">
      <w:pPr>
        <w:jc w:val="both"/>
        <w:rPr>
          <w:sz w:val="28"/>
          <w:szCs w:val="28"/>
        </w:rPr>
      </w:pPr>
    </w:p>
    <w:p w:rsidR="002963C9" w:rsidRDefault="002963C9" w:rsidP="002963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</w:t>
      </w:r>
      <w:proofErr w:type="gramStart"/>
      <w:r>
        <w:rPr>
          <w:sz w:val="28"/>
          <w:szCs w:val="28"/>
        </w:rPr>
        <w:t>Если договор аренды земельного участка, находящегося в муниципальной собственности, в течение тридцати дней со дня направления победителю аукциона проекта данного договора не был им подписан и представлен организатору аукциона,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  <w:proofErr w:type="gramEnd"/>
    </w:p>
    <w:p w:rsidR="002963C9" w:rsidRDefault="002963C9" w:rsidP="002963C9">
      <w:pPr>
        <w:jc w:val="both"/>
        <w:rPr>
          <w:sz w:val="28"/>
          <w:szCs w:val="28"/>
        </w:rPr>
      </w:pPr>
    </w:p>
    <w:p w:rsidR="002963C9" w:rsidRDefault="002963C9" w:rsidP="002963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9. В случае уклонения победителя аукциона от заключения договора аренды земельного участка, находящегося в муниципальной собственности земельного участка, внесенный им задаток не возвращается.</w:t>
      </w:r>
    </w:p>
    <w:p w:rsidR="002963C9" w:rsidRDefault="002963C9" w:rsidP="002963C9">
      <w:pPr>
        <w:jc w:val="both"/>
        <w:rPr>
          <w:sz w:val="28"/>
          <w:szCs w:val="28"/>
        </w:rPr>
      </w:pPr>
    </w:p>
    <w:p w:rsidR="002963C9" w:rsidRDefault="002963C9" w:rsidP="002963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10. Протокол составлен в двух экземплярах, имеющих одинаковую юридическую силу, из которых, один экземпляр хранится у организатора аукциона, второй – у победителя аукциона.</w:t>
      </w:r>
    </w:p>
    <w:p w:rsidR="002963C9" w:rsidRDefault="002963C9" w:rsidP="002963C9">
      <w:pPr>
        <w:jc w:val="both"/>
        <w:rPr>
          <w:sz w:val="28"/>
          <w:szCs w:val="28"/>
        </w:rPr>
      </w:pPr>
    </w:p>
    <w:p w:rsidR="002963C9" w:rsidRDefault="002963C9" w:rsidP="002963C9">
      <w:pPr>
        <w:jc w:val="center"/>
        <w:rPr>
          <w:sz w:val="28"/>
          <w:szCs w:val="28"/>
        </w:rPr>
      </w:pPr>
    </w:p>
    <w:p w:rsidR="002963C9" w:rsidRDefault="002963C9" w:rsidP="002963C9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Подписи сторон:</w:t>
      </w:r>
    </w:p>
    <w:p w:rsidR="002963C9" w:rsidRDefault="002963C9" w:rsidP="002963C9">
      <w:pPr>
        <w:jc w:val="center"/>
        <w:rPr>
          <w:sz w:val="28"/>
          <w:szCs w:val="28"/>
        </w:rPr>
      </w:pPr>
    </w:p>
    <w:tbl>
      <w:tblPr>
        <w:tblW w:w="10206" w:type="dxa"/>
        <w:tblInd w:w="108" w:type="dxa"/>
        <w:tblLook w:val="04A0"/>
      </w:tblPr>
      <w:tblGrid>
        <w:gridCol w:w="5211"/>
        <w:gridCol w:w="4995"/>
      </w:tblGrid>
      <w:tr w:rsidR="002963C9" w:rsidTr="00147649">
        <w:tc>
          <w:tcPr>
            <w:tcW w:w="5211" w:type="dxa"/>
          </w:tcPr>
          <w:p w:rsidR="002963C9" w:rsidRDefault="002963C9" w:rsidP="00147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 АУКЦИОНА:</w:t>
            </w:r>
          </w:p>
          <w:p w:rsidR="002963C9" w:rsidRDefault="002963C9" w:rsidP="00147649">
            <w:pPr>
              <w:rPr>
                <w:sz w:val="28"/>
                <w:szCs w:val="28"/>
              </w:rPr>
            </w:pPr>
          </w:p>
          <w:p w:rsidR="002963C9" w:rsidRDefault="002963C9" w:rsidP="00147649">
            <w:pPr>
              <w:rPr>
                <w:sz w:val="28"/>
                <w:szCs w:val="28"/>
              </w:rPr>
            </w:pPr>
          </w:p>
          <w:p w:rsidR="002963C9" w:rsidRDefault="002963C9" w:rsidP="00147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_____________________</w:t>
            </w:r>
          </w:p>
          <w:p w:rsidR="002963C9" w:rsidRDefault="002963C9" w:rsidP="001476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  <w:p w:rsidR="002963C9" w:rsidRDefault="002963C9" w:rsidP="00147649">
            <w:pPr>
              <w:rPr>
                <w:sz w:val="28"/>
                <w:szCs w:val="28"/>
              </w:rPr>
            </w:pPr>
          </w:p>
          <w:p w:rsidR="002963C9" w:rsidRDefault="002963C9" w:rsidP="00147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фамилия:  </w:t>
            </w:r>
            <w:proofErr w:type="spellStart"/>
            <w:r>
              <w:rPr>
                <w:sz w:val="28"/>
                <w:szCs w:val="28"/>
              </w:rPr>
              <w:t>И.П.Гаплевская</w:t>
            </w:r>
            <w:proofErr w:type="spellEnd"/>
          </w:p>
          <w:p w:rsidR="002963C9" w:rsidRDefault="002963C9" w:rsidP="002963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должность: Глава Администрации Треневского  сельского поселения</w:t>
            </w:r>
          </w:p>
        </w:tc>
        <w:tc>
          <w:tcPr>
            <w:tcW w:w="4995" w:type="dxa"/>
          </w:tcPr>
          <w:p w:rsidR="002963C9" w:rsidRDefault="002963C9" w:rsidP="00147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 АУКЦИОНА:</w:t>
            </w:r>
          </w:p>
          <w:p w:rsidR="002963C9" w:rsidRDefault="002963C9" w:rsidP="00147649">
            <w:pPr>
              <w:rPr>
                <w:sz w:val="28"/>
                <w:szCs w:val="28"/>
              </w:rPr>
            </w:pPr>
          </w:p>
          <w:p w:rsidR="002963C9" w:rsidRDefault="002963C9" w:rsidP="00147649">
            <w:pPr>
              <w:rPr>
                <w:sz w:val="28"/>
                <w:szCs w:val="28"/>
              </w:rPr>
            </w:pPr>
          </w:p>
          <w:p w:rsidR="002963C9" w:rsidRDefault="002963C9" w:rsidP="00147649">
            <w:pPr>
              <w:ind w:right="-1"/>
              <w:rPr>
                <w:sz w:val="24"/>
                <w:szCs w:val="16"/>
              </w:rPr>
            </w:pPr>
            <w:r>
              <w:rPr>
                <w:sz w:val="28"/>
                <w:szCs w:val="28"/>
              </w:rPr>
              <w:t>подпись _____________________</w:t>
            </w:r>
          </w:p>
          <w:p w:rsidR="002963C9" w:rsidRDefault="002963C9" w:rsidP="00147649">
            <w:pPr>
              <w:ind w:right="-1"/>
              <w:jc w:val="center"/>
              <w:rPr>
                <w:sz w:val="16"/>
                <w:szCs w:val="16"/>
              </w:rPr>
            </w:pPr>
          </w:p>
          <w:p w:rsidR="002963C9" w:rsidRDefault="002963C9" w:rsidP="00147649">
            <w:pPr>
              <w:ind w:right="-1"/>
              <w:rPr>
                <w:sz w:val="28"/>
                <w:szCs w:val="22"/>
              </w:rPr>
            </w:pPr>
          </w:p>
          <w:p w:rsidR="002963C9" w:rsidRDefault="002963C9" w:rsidP="0090587C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фамилия: </w:t>
            </w:r>
            <w:r w:rsidR="0090587C">
              <w:rPr>
                <w:sz w:val="28"/>
                <w:szCs w:val="28"/>
              </w:rPr>
              <w:t>В.Н.Светличный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2963C9" w:rsidRDefault="002963C9" w:rsidP="002963C9">
      <w:pPr>
        <w:jc w:val="both"/>
        <w:rPr>
          <w:sz w:val="28"/>
          <w:szCs w:val="28"/>
        </w:rPr>
      </w:pPr>
    </w:p>
    <w:p w:rsidR="002963C9" w:rsidRDefault="002963C9" w:rsidP="002963C9"/>
    <w:p w:rsidR="00383AD0" w:rsidRDefault="00383AD0"/>
    <w:sectPr w:rsidR="00383AD0" w:rsidSect="00383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B7C25"/>
    <w:multiLevelType w:val="hybridMultilevel"/>
    <w:tmpl w:val="73DE91A8"/>
    <w:lvl w:ilvl="0" w:tplc="B37AE47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3C9"/>
    <w:rsid w:val="001D3782"/>
    <w:rsid w:val="002963C9"/>
    <w:rsid w:val="00383AD0"/>
    <w:rsid w:val="007037BF"/>
    <w:rsid w:val="0090587C"/>
    <w:rsid w:val="00A97046"/>
    <w:rsid w:val="00BD7088"/>
    <w:rsid w:val="00E51EB8"/>
    <w:rsid w:val="00E92E67"/>
    <w:rsid w:val="00EC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963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90941.2574613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2021-07-27T07:20:00Z</cp:lastPrinted>
  <dcterms:created xsi:type="dcterms:W3CDTF">2021-07-27T06:43:00Z</dcterms:created>
  <dcterms:modified xsi:type="dcterms:W3CDTF">2021-07-27T07:28:00Z</dcterms:modified>
</cp:coreProperties>
</file>