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DC7" w:rsidRDefault="009C75CD" w:rsidP="009D4DC7">
      <w:pPr>
        <w:jc w:val="center"/>
        <w:rPr>
          <w:b/>
          <w:sz w:val="18"/>
          <w:szCs w:val="18"/>
        </w:rPr>
      </w:pPr>
      <w:r>
        <w:rPr>
          <w:b/>
          <w:sz w:val="18"/>
          <w:szCs w:val="18"/>
        </w:rPr>
        <w:t xml:space="preserve"> </w:t>
      </w:r>
      <w:r w:rsidR="009D4DC7">
        <w:rPr>
          <w:b/>
          <w:sz w:val="18"/>
          <w:szCs w:val="18"/>
        </w:rPr>
        <w:t xml:space="preserve">ИЗВЕЩЕНИЕ </w:t>
      </w:r>
      <w:r w:rsidR="004540A7">
        <w:rPr>
          <w:b/>
          <w:sz w:val="18"/>
          <w:szCs w:val="18"/>
        </w:rPr>
        <w:t xml:space="preserve"> </w:t>
      </w:r>
      <w:r w:rsidR="009D4DC7">
        <w:rPr>
          <w:b/>
          <w:sz w:val="18"/>
          <w:szCs w:val="18"/>
        </w:rPr>
        <w:t xml:space="preserve">О </w:t>
      </w:r>
      <w:r w:rsidR="004540A7">
        <w:rPr>
          <w:b/>
          <w:sz w:val="18"/>
          <w:szCs w:val="18"/>
        </w:rPr>
        <w:t xml:space="preserve"> </w:t>
      </w:r>
      <w:r w:rsidR="009D4DC7">
        <w:rPr>
          <w:b/>
          <w:sz w:val="18"/>
          <w:szCs w:val="18"/>
        </w:rPr>
        <w:t>ПРОВЕДЕН</w:t>
      </w:r>
      <w:proofErr w:type="gramStart"/>
      <w:r w:rsidR="009D4DC7">
        <w:rPr>
          <w:b/>
          <w:sz w:val="18"/>
          <w:szCs w:val="18"/>
        </w:rPr>
        <w:t>ИИ</w:t>
      </w:r>
      <w:r w:rsidR="004540A7">
        <w:rPr>
          <w:b/>
          <w:sz w:val="18"/>
          <w:szCs w:val="18"/>
        </w:rPr>
        <w:t xml:space="preserve"> </w:t>
      </w:r>
      <w:r w:rsidR="009D4DC7">
        <w:rPr>
          <w:b/>
          <w:sz w:val="18"/>
          <w:szCs w:val="18"/>
        </w:rPr>
        <w:t xml:space="preserve"> АУ</w:t>
      </w:r>
      <w:proofErr w:type="gramEnd"/>
      <w:r w:rsidR="009D4DC7">
        <w:rPr>
          <w:b/>
          <w:sz w:val="18"/>
          <w:szCs w:val="18"/>
        </w:rPr>
        <w:t>КЦИОНА</w:t>
      </w:r>
    </w:p>
    <w:p w:rsidR="009D4DC7" w:rsidRDefault="009D4DC7" w:rsidP="009D4DC7">
      <w:pPr>
        <w:jc w:val="both"/>
        <w:rPr>
          <w:sz w:val="18"/>
          <w:szCs w:val="18"/>
        </w:rPr>
      </w:pPr>
    </w:p>
    <w:p w:rsidR="00E60B15" w:rsidRDefault="009D4DC7" w:rsidP="009D4DC7">
      <w:pPr>
        <w:jc w:val="both"/>
        <w:rPr>
          <w:sz w:val="18"/>
          <w:szCs w:val="18"/>
        </w:rPr>
      </w:pPr>
      <w:r>
        <w:rPr>
          <w:sz w:val="18"/>
          <w:szCs w:val="18"/>
        </w:rPr>
        <w:t xml:space="preserve">Администрация Треневского сельского поселения (организатор аукциона), на основании распоряжения Администрации Треневского сельского поселения от </w:t>
      </w:r>
      <w:r w:rsidR="00E60B15">
        <w:rPr>
          <w:sz w:val="18"/>
          <w:szCs w:val="18"/>
        </w:rPr>
        <w:t>15.03.2021г.</w:t>
      </w:r>
      <w:r>
        <w:rPr>
          <w:sz w:val="18"/>
          <w:szCs w:val="18"/>
        </w:rPr>
        <w:t xml:space="preserve"> № </w:t>
      </w:r>
      <w:r w:rsidR="00E60B15">
        <w:rPr>
          <w:sz w:val="18"/>
          <w:szCs w:val="18"/>
        </w:rPr>
        <w:t>10</w:t>
      </w:r>
      <w:r>
        <w:rPr>
          <w:sz w:val="18"/>
          <w:szCs w:val="18"/>
        </w:rPr>
        <w:t xml:space="preserve"> </w:t>
      </w:r>
    </w:p>
    <w:p w:rsidR="009D4DC7" w:rsidRDefault="009D4DC7" w:rsidP="00B835B5">
      <w:pPr>
        <w:widowControl w:val="0"/>
        <w:spacing w:line="240" w:lineRule="exact"/>
        <w:ind w:right="-31"/>
        <w:jc w:val="both"/>
        <w:rPr>
          <w:sz w:val="18"/>
          <w:szCs w:val="18"/>
        </w:rPr>
      </w:pPr>
      <w:r>
        <w:rPr>
          <w:sz w:val="18"/>
          <w:szCs w:val="18"/>
        </w:rPr>
        <w:t xml:space="preserve"> </w:t>
      </w:r>
      <w:r w:rsidR="00B835B5">
        <w:rPr>
          <w:sz w:val="18"/>
          <w:szCs w:val="18"/>
        </w:rPr>
        <w:t>«</w:t>
      </w:r>
      <w:r w:rsidR="00B835B5" w:rsidRPr="00B835B5">
        <w:rPr>
          <w:sz w:val="18"/>
          <w:szCs w:val="18"/>
        </w:rPr>
        <w:t xml:space="preserve">Об организации и проведении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w:t>
      </w:r>
      <w:r w:rsidR="00B835B5" w:rsidRPr="00B835B5">
        <w:rPr>
          <w:rFonts w:eastAsia="Calibri"/>
          <w:bCs/>
          <w:sz w:val="18"/>
          <w:szCs w:val="18"/>
          <w:lang w:eastAsia="en-US"/>
        </w:rPr>
        <w:t>Треневского сельского поселения</w:t>
      </w:r>
      <w:r w:rsidR="00B835B5">
        <w:rPr>
          <w:rFonts w:eastAsia="Calibri"/>
          <w:bCs/>
          <w:sz w:val="18"/>
          <w:szCs w:val="18"/>
          <w:lang w:eastAsia="en-US"/>
        </w:rPr>
        <w:t>»</w:t>
      </w:r>
      <w:r w:rsidR="00B835B5">
        <w:rPr>
          <w:sz w:val="18"/>
          <w:szCs w:val="18"/>
        </w:rPr>
        <w:t xml:space="preserve"> проводит в Администрации </w:t>
      </w:r>
      <w:r>
        <w:rPr>
          <w:sz w:val="18"/>
          <w:szCs w:val="18"/>
        </w:rPr>
        <w:t xml:space="preserve">Треневского сельского поселения по адресу: Ростовская область, </w:t>
      </w:r>
      <w:proofErr w:type="spellStart"/>
      <w:r>
        <w:rPr>
          <w:sz w:val="18"/>
          <w:szCs w:val="18"/>
        </w:rPr>
        <w:t>Миллеровский</w:t>
      </w:r>
      <w:proofErr w:type="spellEnd"/>
      <w:r>
        <w:rPr>
          <w:sz w:val="18"/>
          <w:szCs w:val="18"/>
        </w:rPr>
        <w:t xml:space="preserve"> район, </w:t>
      </w:r>
      <w:proofErr w:type="spellStart"/>
      <w:r>
        <w:rPr>
          <w:sz w:val="18"/>
          <w:szCs w:val="18"/>
        </w:rPr>
        <w:t>п</w:t>
      </w:r>
      <w:proofErr w:type="gramStart"/>
      <w:r>
        <w:rPr>
          <w:sz w:val="18"/>
          <w:szCs w:val="18"/>
        </w:rPr>
        <w:t>.Д</w:t>
      </w:r>
      <w:proofErr w:type="gramEnd"/>
      <w:r>
        <w:rPr>
          <w:sz w:val="18"/>
          <w:szCs w:val="18"/>
        </w:rPr>
        <w:t>олотинка</w:t>
      </w:r>
      <w:proofErr w:type="spellEnd"/>
      <w:r>
        <w:rPr>
          <w:sz w:val="18"/>
          <w:szCs w:val="18"/>
        </w:rPr>
        <w:t>, ул. Советская, 3в,</w:t>
      </w:r>
      <w:r>
        <w:rPr>
          <w:b/>
          <w:sz w:val="18"/>
          <w:szCs w:val="18"/>
        </w:rPr>
        <w:t xml:space="preserve"> </w:t>
      </w:r>
      <w:r w:rsidR="008D5897">
        <w:rPr>
          <w:sz w:val="18"/>
          <w:szCs w:val="18"/>
        </w:rPr>
        <w:t>кабинет главы администрации</w:t>
      </w:r>
      <w:r>
        <w:rPr>
          <w:sz w:val="18"/>
          <w:szCs w:val="18"/>
        </w:rPr>
        <w:t xml:space="preserve"> </w:t>
      </w:r>
      <w:r w:rsidR="00E418FE">
        <w:rPr>
          <w:b/>
          <w:color w:val="000000" w:themeColor="text1"/>
          <w:sz w:val="18"/>
          <w:szCs w:val="18"/>
        </w:rPr>
        <w:t>27</w:t>
      </w:r>
      <w:r w:rsidR="00063080" w:rsidRPr="00063080">
        <w:rPr>
          <w:b/>
          <w:color w:val="000000" w:themeColor="text1"/>
          <w:sz w:val="18"/>
          <w:szCs w:val="18"/>
        </w:rPr>
        <w:t xml:space="preserve"> ию</w:t>
      </w:r>
      <w:r w:rsidR="00E418FE">
        <w:rPr>
          <w:b/>
          <w:color w:val="000000" w:themeColor="text1"/>
          <w:sz w:val="18"/>
          <w:szCs w:val="18"/>
        </w:rPr>
        <w:t>ля</w:t>
      </w:r>
      <w:r w:rsidR="00063080" w:rsidRPr="00063080">
        <w:rPr>
          <w:b/>
          <w:color w:val="000000" w:themeColor="text1"/>
          <w:sz w:val="18"/>
          <w:szCs w:val="18"/>
        </w:rPr>
        <w:t xml:space="preserve"> 2021г. </w:t>
      </w:r>
      <w:r w:rsidRPr="00063080">
        <w:rPr>
          <w:b/>
          <w:color w:val="000000" w:themeColor="text1"/>
          <w:sz w:val="18"/>
          <w:szCs w:val="18"/>
        </w:rPr>
        <w:t>в 10 час. 00 мин</w:t>
      </w:r>
      <w:r>
        <w:rPr>
          <w:b/>
          <w:sz w:val="18"/>
          <w:szCs w:val="18"/>
        </w:rPr>
        <w:t>.</w:t>
      </w:r>
      <w:r>
        <w:rPr>
          <w:sz w:val="18"/>
          <w:szCs w:val="18"/>
        </w:rPr>
        <w:t xml:space="preserve"> аукцион по продаже земельн</w:t>
      </w:r>
      <w:r w:rsidR="00063080">
        <w:rPr>
          <w:sz w:val="18"/>
          <w:szCs w:val="18"/>
        </w:rPr>
        <w:t>ых  участков</w:t>
      </w:r>
      <w:r>
        <w:rPr>
          <w:sz w:val="18"/>
          <w:szCs w:val="18"/>
        </w:rPr>
        <w:t>:</w:t>
      </w:r>
    </w:p>
    <w:tbl>
      <w:tblPr>
        <w:tblW w:w="15600" w:type="dxa"/>
        <w:tblInd w:w="108" w:type="dxa"/>
        <w:tblLayout w:type="fixed"/>
        <w:tblLook w:val="04A0"/>
      </w:tblPr>
      <w:tblGrid>
        <w:gridCol w:w="534"/>
        <w:gridCol w:w="4002"/>
        <w:gridCol w:w="1616"/>
        <w:gridCol w:w="802"/>
        <w:gridCol w:w="2122"/>
        <w:gridCol w:w="1561"/>
        <w:gridCol w:w="708"/>
        <w:gridCol w:w="1271"/>
        <w:gridCol w:w="1134"/>
        <w:gridCol w:w="851"/>
        <w:gridCol w:w="999"/>
      </w:tblGrid>
      <w:tr w:rsidR="009D4DC7" w:rsidTr="005C0CAD">
        <w:trPr>
          <w:trHeight w:val="195"/>
        </w:trPr>
        <w:tc>
          <w:tcPr>
            <w:tcW w:w="534" w:type="dxa"/>
            <w:vMerge w:val="restart"/>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8" w:right="-109"/>
              <w:jc w:val="center"/>
              <w:rPr>
                <w:sz w:val="18"/>
                <w:szCs w:val="18"/>
              </w:rPr>
            </w:pPr>
            <w:r>
              <w:rPr>
                <w:sz w:val="18"/>
                <w:szCs w:val="18"/>
              </w:rPr>
              <w:t>№</w:t>
            </w:r>
          </w:p>
          <w:p w:rsidR="009D4DC7" w:rsidRDefault="009D4DC7">
            <w:pPr>
              <w:spacing w:line="276" w:lineRule="auto"/>
              <w:ind w:left="-108" w:right="-109"/>
              <w:jc w:val="center"/>
              <w:rPr>
                <w:sz w:val="18"/>
                <w:szCs w:val="18"/>
              </w:rPr>
            </w:pPr>
            <w:r>
              <w:rPr>
                <w:sz w:val="18"/>
                <w:szCs w:val="18"/>
              </w:rPr>
              <w:t>лота</w:t>
            </w:r>
          </w:p>
        </w:tc>
        <w:tc>
          <w:tcPr>
            <w:tcW w:w="10103" w:type="dxa"/>
            <w:gridSpan w:val="5"/>
            <w:tcBorders>
              <w:top w:val="single" w:sz="4" w:space="0" w:color="000000"/>
              <w:left w:val="single" w:sz="4" w:space="0" w:color="000000"/>
              <w:bottom w:val="nil"/>
              <w:right w:val="nil"/>
            </w:tcBorders>
            <w:hideMark/>
          </w:tcPr>
          <w:p w:rsidR="009D4DC7" w:rsidRDefault="009D4DC7">
            <w:pPr>
              <w:snapToGrid w:val="0"/>
              <w:spacing w:line="276" w:lineRule="auto"/>
              <w:ind w:left="-108" w:right="-107"/>
              <w:jc w:val="center"/>
              <w:rPr>
                <w:sz w:val="18"/>
                <w:szCs w:val="18"/>
              </w:rPr>
            </w:pPr>
            <w:r>
              <w:rPr>
                <w:sz w:val="18"/>
                <w:szCs w:val="18"/>
              </w:rPr>
              <w:t>Предмет аукциона</w:t>
            </w:r>
          </w:p>
        </w:tc>
        <w:tc>
          <w:tcPr>
            <w:tcW w:w="708" w:type="dxa"/>
            <w:tcBorders>
              <w:top w:val="single" w:sz="4" w:space="0" w:color="000000"/>
              <w:left w:val="single" w:sz="4" w:space="0" w:color="000000"/>
              <w:bottom w:val="nil"/>
              <w:right w:val="single" w:sz="4" w:space="0" w:color="000000"/>
            </w:tcBorders>
          </w:tcPr>
          <w:p w:rsidR="009D4DC7" w:rsidRDefault="009D4DC7">
            <w:pPr>
              <w:spacing w:line="276" w:lineRule="auto"/>
              <w:ind w:left="-108" w:right="-89"/>
              <w:jc w:val="center"/>
              <w:rPr>
                <w:sz w:val="18"/>
                <w:szCs w:val="18"/>
              </w:rPr>
            </w:pPr>
          </w:p>
        </w:tc>
        <w:tc>
          <w:tcPr>
            <w:tcW w:w="1271" w:type="dxa"/>
            <w:vMerge w:val="restart"/>
            <w:tcBorders>
              <w:top w:val="single" w:sz="4" w:space="0" w:color="000000"/>
              <w:left w:val="single" w:sz="4" w:space="0" w:color="000000"/>
              <w:bottom w:val="single" w:sz="4" w:space="0" w:color="000000"/>
              <w:right w:val="nil"/>
            </w:tcBorders>
            <w:vAlign w:val="center"/>
            <w:hideMark/>
          </w:tcPr>
          <w:p w:rsidR="009D4DC7" w:rsidRDefault="009D4DC7">
            <w:pPr>
              <w:spacing w:line="276" w:lineRule="auto"/>
              <w:ind w:left="-108" w:right="-89"/>
              <w:jc w:val="center"/>
              <w:rPr>
                <w:sz w:val="18"/>
                <w:szCs w:val="18"/>
              </w:rPr>
            </w:pPr>
            <w:r>
              <w:rPr>
                <w:sz w:val="18"/>
                <w:szCs w:val="18"/>
              </w:rPr>
              <w:t>Ограничения</w:t>
            </w:r>
          </w:p>
          <w:p w:rsidR="009D4DC7" w:rsidRDefault="009D4DC7">
            <w:pPr>
              <w:spacing w:line="276" w:lineRule="auto"/>
              <w:ind w:left="-108" w:right="-89"/>
              <w:jc w:val="center"/>
              <w:rPr>
                <w:sz w:val="18"/>
                <w:szCs w:val="18"/>
              </w:rPr>
            </w:pPr>
            <w:r>
              <w:rPr>
                <w:sz w:val="18"/>
                <w:szCs w:val="18"/>
              </w:rPr>
              <w:t>(обременения)</w:t>
            </w:r>
          </w:p>
        </w:tc>
        <w:tc>
          <w:tcPr>
            <w:tcW w:w="1134" w:type="dxa"/>
            <w:vMerge w:val="restart"/>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27" w:right="-108"/>
              <w:jc w:val="center"/>
              <w:rPr>
                <w:sz w:val="18"/>
                <w:szCs w:val="18"/>
              </w:rPr>
            </w:pPr>
            <w:r>
              <w:rPr>
                <w:sz w:val="18"/>
                <w:szCs w:val="18"/>
              </w:rPr>
              <w:t>Начальная</w:t>
            </w:r>
          </w:p>
          <w:p w:rsidR="009D4DC7" w:rsidRDefault="009D4DC7">
            <w:pPr>
              <w:snapToGrid w:val="0"/>
              <w:spacing w:line="276" w:lineRule="auto"/>
              <w:ind w:left="-127" w:right="-108"/>
              <w:jc w:val="center"/>
              <w:rPr>
                <w:sz w:val="18"/>
                <w:szCs w:val="18"/>
              </w:rPr>
            </w:pPr>
            <w:r>
              <w:rPr>
                <w:sz w:val="18"/>
                <w:szCs w:val="18"/>
              </w:rPr>
              <w:t>цена предмета</w:t>
            </w:r>
          </w:p>
          <w:p w:rsidR="009D4DC7" w:rsidRDefault="009D4DC7">
            <w:pPr>
              <w:snapToGrid w:val="0"/>
              <w:spacing w:line="276" w:lineRule="auto"/>
              <w:ind w:left="-127" w:right="-108"/>
              <w:jc w:val="center"/>
              <w:rPr>
                <w:sz w:val="18"/>
                <w:szCs w:val="18"/>
              </w:rPr>
            </w:pPr>
            <w:r>
              <w:rPr>
                <w:sz w:val="18"/>
                <w:szCs w:val="18"/>
              </w:rPr>
              <w:t>аукциона (руб.)</w:t>
            </w:r>
          </w:p>
        </w:tc>
        <w:tc>
          <w:tcPr>
            <w:tcW w:w="851" w:type="dxa"/>
            <w:vMerge w:val="restart"/>
            <w:tcBorders>
              <w:top w:val="single" w:sz="4" w:space="0" w:color="000000"/>
              <w:left w:val="single" w:sz="4" w:space="0" w:color="000000"/>
              <w:bottom w:val="single" w:sz="4" w:space="0" w:color="000000"/>
              <w:right w:val="nil"/>
            </w:tcBorders>
            <w:vAlign w:val="center"/>
          </w:tcPr>
          <w:p w:rsidR="009D4DC7" w:rsidRDefault="009D4DC7">
            <w:pPr>
              <w:snapToGrid w:val="0"/>
              <w:spacing w:line="276" w:lineRule="auto"/>
              <w:ind w:left="-108" w:right="-108"/>
              <w:jc w:val="center"/>
              <w:rPr>
                <w:sz w:val="18"/>
                <w:szCs w:val="18"/>
              </w:rPr>
            </w:pPr>
            <w:r>
              <w:rPr>
                <w:sz w:val="18"/>
                <w:szCs w:val="18"/>
              </w:rPr>
              <w:t>Шаг</w:t>
            </w:r>
          </w:p>
          <w:p w:rsidR="009D4DC7" w:rsidRDefault="009D4DC7">
            <w:pPr>
              <w:snapToGrid w:val="0"/>
              <w:spacing w:line="276" w:lineRule="auto"/>
              <w:ind w:left="-108" w:right="-108"/>
              <w:jc w:val="center"/>
              <w:rPr>
                <w:sz w:val="18"/>
                <w:szCs w:val="18"/>
              </w:rPr>
            </w:pPr>
            <w:r>
              <w:rPr>
                <w:sz w:val="18"/>
                <w:szCs w:val="18"/>
              </w:rPr>
              <w:t>аукциона</w:t>
            </w:r>
          </w:p>
          <w:p w:rsidR="009D4DC7" w:rsidRDefault="009D4DC7">
            <w:pPr>
              <w:snapToGrid w:val="0"/>
              <w:spacing w:line="276" w:lineRule="auto"/>
              <w:ind w:left="-108" w:right="-108"/>
              <w:jc w:val="center"/>
              <w:rPr>
                <w:sz w:val="18"/>
                <w:szCs w:val="18"/>
              </w:rPr>
            </w:pPr>
            <w:r>
              <w:rPr>
                <w:sz w:val="18"/>
                <w:szCs w:val="18"/>
              </w:rPr>
              <w:t>3%</w:t>
            </w:r>
          </w:p>
          <w:p w:rsidR="009D4DC7" w:rsidRDefault="009D4DC7">
            <w:pPr>
              <w:snapToGrid w:val="0"/>
              <w:spacing w:line="276" w:lineRule="auto"/>
              <w:ind w:left="-108" w:right="-108"/>
              <w:jc w:val="center"/>
              <w:rPr>
                <w:sz w:val="18"/>
                <w:szCs w:val="18"/>
              </w:rPr>
            </w:pPr>
            <w:r>
              <w:rPr>
                <w:sz w:val="18"/>
                <w:szCs w:val="18"/>
              </w:rPr>
              <w:t>(руб.)</w:t>
            </w:r>
          </w:p>
          <w:p w:rsidR="009D4DC7" w:rsidRDefault="009D4DC7">
            <w:pPr>
              <w:snapToGrid w:val="0"/>
              <w:spacing w:line="276" w:lineRule="auto"/>
              <w:ind w:left="-108" w:right="-108"/>
              <w:jc w:val="center"/>
              <w:rPr>
                <w:sz w:val="18"/>
                <w:szCs w:val="18"/>
              </w:rPr>
            </w:pPr>
          </w:p>
        </w:tc>
        <w:tc>
          <w:tcPr>
            <w:tcW w:w="999" w:type="dxa"/>
            <w:vMerge w:val="restart"/>
            <w:tcBorders>
              <w:top w:val="single" w:sz="4" w:space="0" w:color="000000"/>
              <w:left w:val="single" w:sz="4" w:space="0" w:color="000000"/>
              <w:bottom w:val="single" w:sz="4" w:space="0" w:color="000000"/>
              <w:right w:val="single" w:sz="4" w:space="0" w:color="000000"/>
            </w:tcBorders>
            <w:vAlign w:val="center"/>
            <w:hideMark/>
          </w:tcPr>
          <w:p w:rsidR="009D4DC7" w:rsidRDefault="009D4DC7">
            <w:pPr>
              <w:snapToGrid w:val="0"/>
              <w:spacing w:line="276" w:lineRule="auto"/>
              <w:ind w:left="-108" w:right="-97"/>
              <w:jc w:val="center"/>
              <w:rPr>
                <w:sz w:val="18"/>
                <w:szCs w:val="18"/>
              </w:rPr>
            </w:pPr>
            <w:r>
              <w:rPr>
                <w:sz w:val="18"/>
                <w:szCs w:val="18"/>
              </w:rPr>
              <w:t>Задаток</w:t>
            </w:r>
          </w:p>
          <w:p w:rsidR="009D4DC7" w:rsidRDefault="009D4DC7">
            <w:pPr>
              <w:snapToGrid w:val="0"/>
              <w:spacing w:line="276" w:lineRule="auto"/>
              <w:ind w:left="-108" w:right="-97"/>
              <w:jc w:val="center"/>
              <w:rPr>
                <w:sz w:val="18"/>
                <w:szCs w:val="18"/>
              </w:rPr>
            </w:pPr>
            <w:r>
              <w:rPr>
                <w:sz w:val="18"/>
                <w:szCs w:val="18"/>
              </w:rPr>
              <w:t>20%</w:t>
            </w:r>
          </w:p>
          <w:p w:rsidR="009D4DC7" w:rsidRDefault="009D4DC7">
            <w:pPr>
              <w:snapToGrid w:val="0"/>
              <w:spacing w:line="276" w:lineRule="auto"/>
              <w:ind w:left="-108" w:right="-97"/>
              <w:jc w:val="center"/>
              <w:rPr>
                <w:sz w:val="18"/>
                <w:szCs w:val="18"/>
              </w:rPr>
            </w:pPr>
            <w:r>
              <w:rPr>
                <w:sz w:val="18"/>
                <w:szCs w:val="18"/>
              </w:rPr>
              <w:t>(руб.)</w:t>
            </w:r>
          </w:p>
        </w:tc>
      </w:tr>
      <w:tr w:rsidR="009D4DC7" w:rsidTr="006405E7">
        <w:trPr>
          <w:trHeight w:val="144"/>
        </w:trPr>
        <w:tc>
          <w:tcPr>
            <w:tcW w:w="534" w:type="dxa"/>
            <w:vMerge/>
            <w:tcBorders>
              <w:top w:val="single" w:sz="4" w:space="0" w:color="000000"/>
              <w:left w:val="single" w:sz="4" w:space="0" w:color="000000"/>
              <w:bottom w:val="single" w:sz="4" w:space="0" w:color="000000"/>
              <w:right w:val="nil"/>
            </w:tcBorders>
            <w:vAlign w:val="center"/>
            <w:hideMark/>
          </w:tcPr>
          <w:p w:rsidR="009D4DC7" w:rsidRDefault="009D4DC7">
            <w:pPr>
              <w:rPr>
                <w:sz w:val="18"/>
                <w:szCs w:val="18"/>
              </w:rPr>
            </w:pPr>
          </w:p>
        </w:tc>
        <w:tc>
          <w:tcPr>
            <w:tcW w:w="4002" w:type="dxa"/>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7" w:right="-108"/>
              <w:jc w:val="center"/>
              <w:rPr>
                <w:sz w:val="18"/>
                <w:szCs w:val="18"/>
              </w:rPr>
            </w:pPr>
            <w:r>
              <w:rPr>
                <w:sz w:val="18"/>
                <w:szCs w:val="18"/>
              </w:rPr>
              <w:t xml:space="preserve">Местоположение </w:t>
            </w:r>
          </w:p>
        </w:tc>
        <w:tc>
          <w:tcPr>
            <w:tcW w:w="1616" w:type="dxa"/>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8" w:right="-108"/>
              <w:jc w:val="center"/>
              <w:rPr>
                <w:sz w:val="18"/>
                <w:szCs w:val="18"/>
              </w:rPr>
            </w:pPr>
            <w:r>
              <w:rPr>
                <w:sz w:val="18"/>
                <w:szCs w:val="18"/>
              </w:rPr>
              <w:t>Кадастровый номер</w:t>
            </w:r>
          </w:p>
        </w:tc>
        <w:tc>
          <w:tcPr>
            <w:tcW w:w="802" w:type="dxa"/>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8" w:right="-108"/>
              <w:jc w:val="center"/>
              <w:rPr>
                <w:sz w:val="18"/>
                <w:szCs w:val="18"/>
              </w:rPr>
            </w:pPr>
            <w:r>
              <w:rPr>
                <w:sz w:val="18"/>
                <w:szCs w:val="18"/>
              </w:rPr>
              <w:t>Площадь</w:t>
            </w:r>
          </w:p>
          <w:p w:rsidR="009D4DC7" w:rsidRDefault="009D4DC7">
            <w:pPr>
              <w:spacing w:line="276" w:lineRule="auto"/>
              <w:ind w:left="-108" w:right="-108"/>
              <w:jc w:val="center"/>
              <w:rPr>
                <w:sz w:val="18"/>
                <w:szCs w:val="18"/>
              </w:rPr>
            </w:pPr>
            <w:r>
              <w:rPr>
                <w:sz w:val="18"/>
                <w:szCs w:val="18"/>
              </w:rPr>
              <w:t>(кв.м.)</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9D4DC7" w:rsidRDefault="009D4DC7">
            <w:pPr>
              <w:snapToGrid w:val="0"/>
              <w:spacing w:line="276" w:lineRule="auto"/>
              <w:ind w:left="-108" w:right="-107"/>
              <w:jc w:val="center"/>
              <w:rPr>
                <w:sz w:val="18"/>
                <w:szCs w:val="18"/>
              </w:rPr>
            </w:pPr>
            <w:r>
              <w:rPr>
                <w:sz w:val="18"/>
                <w:szCs w:val="18"/>
              </w:rPr>
              <w:t>Категория земель</w:t>
            </w:r>
          </w:p>
        </w:tc>
        <w:tc>
          <w:tcPr>
            <w:tcW w:w="1561" w:type="dxa"/>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8" w:right="-107"/>
              <w:jc w:val="center"/>
              <w:rPr>
                <w:sz w:val="18"/>
                <w:szCs w:val="18"/>
              </w:rPr>
            </w:pPr>
            <w:r>
              <w:rPr>
                <w:sz w:val="18"/>
                <w:szCs w:val="18"/>
              </w:rPr>
              <w:t>Разрешенное использование</w:t>
            </w:r>
          </w:p>
        </w:tc>
        <w:tc>
          <w:tcPr>
            <w:tcW w:w="708" w:type="dxa"/>
            <w:tcBorders>
              <w:top w:val="nil"/>
              <w:left w:val="single" w:sz="4" w:space="0" w:color="000000"/>
              <w:bottom w:val="single" w:sz="4" w:space="0" w:color="000000"/>
              <w:right w:val="single" w:sz="4" w:space="0" w:color="000000"/>
            </w:tcBorders>
          </w:tcPr>
          <w:p w:rsidR="009D4DC7" w:rsidRDefault="009D4DC7">
            <w:pPr>
              <w:spacing w:line="276" w:lineRule="auto"/>
              <w:ind w:left="-108" w:right="-89"/>
              <w:jc w:val="center"/>
              <w:rPr>
                <w:sz w:val="18"/>
                <w:szCs w:val="18"/>
              </w:rPr>
            </w:pPr>
            <w:r>
              <w:rPr>
                <w:sz w:val="18"/>
                <w:szCs w:val="18"/>
              </w:rPr>
              <w:t xml:space="preserve">Срок аренды (лет) </w:t>
            </w:r>
          </w:p>
          <w:p w:rsidR="009D4DC7" w:rsidRDefault="009D4DC7">
            <w:pPr>
              <w:spacing w:line="276" w:lineRule="auto"/>
              <w:ind w:left="-108" w:right="-89"/>
              <w:jc w:val="center"/>
              <w:rPr>
                <w:sz w:val="18"/>
                <w:szCs w:val="18"/>
              </w:rPr>
            </w:pPr>
          </w:p>
        </w:tc>
        <w:tc>
          <w:tcPr>
            <w:tcW w:w="1271" w:type="dxa"/>
            <w:vMerge/>
            <w:tcBorders>
              <w:top w:val="single" w:sz="4" w:space="0" w:color="000000"/>
              <w:left w:val="single" w:sz="4" w:space="0" w:color="000000"/>
              <w:bottom w:val="single" w:sz="4" w:space="0" w:color="000000"/>
              <w:right w:val="nil"/>
            </w:tcBorders>
            <w:vAlign w:val="center"/>
            <w:hideMark/>
          </w:tcPr>
          <w:p w:rsidR="009D4DC7" w:rsidRDefault="009D4DC7">
            <w:pPr>
              <w:rPr>
                <w:sz w:val="18"/>
                <w:szCs w:val="18"/>
              </w:rPr>
            </w:pPr>
          </w:p>
        </w:tc>
        <w:tc>
          <w:tcPr>
            <w:tcW w:w="1134" w:type="dxa"/>
            <w:vMerge/>
            <w:tcBorders>
              <w:top w:val="single" w:sz="4" w:space="0" w:color="000000"/>
              <w:left w:val="single" w:sz="4" w:space="0" w:color="000000"/>
              <w:bottom w:val="single" w:sz="4" w:space="0" w:color="000000"/>
              <w:right w:val="nil"/>
            </w:tcBorders>
            <w:vAlign w:val="center"/>
            <w:hideMark/>
          </w:tcPr>
          <w:p w:rsidR="009D4DC7" w:rsidRDefault="009D4DC7">
            <w:pPr>
              <w:rPr>
                <w:sz w:val="18"/>
                <w:szCs w:val="18"/>
              </w:rPr>
            </w:pPr>
          </w:p>
        </w:tc>
        <w:tc>
          <w:tcPr>
            <w:tcW w:w="851" w:type="dxa"/>
            <w:vMerge/>
            <w:tcBorders>
              <w:top w:val="single" w:sz="4" w:space="0" w:color="000000"/>
              <w:left w:val="single" w:sz="4" w:space="0" w:color="000000"/>
              <w:bottom w:val="single" w:sz="4" w:space="0" w:color="000000"/>
              <w:right w:val="nil"/>
            </w:tcBorders>
            <w:vAlign w:val="center"/>
            <w:hideMark/>
          </w:tcPr>
          <w:p w:rsidR="009D4DC7" w:rsidRDefault="009D4DC7">
            <w:pPr>
              <w:rPr>
                <w:sz w:val="18"/>
                <w:szCs w:val="18"/>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9D4DC7" w:rsidRDefault="009D4DC7">
            <w:pPr>
              <w:rPr>
                <w:sz w:val="18"/>
                <w:szCs w:val="18"/>
              </w:rPr>
            </w:pPr>
          </w:p>
        </w:tc>
      </w:tr>
      <w:tr w:rsidR="009D4DC7" w:rsidTr="006405E7">
        <w:trPr>
          <w:trHeight w:val="687"/>
        </w:trPr>
        <w:tc>
          <w:tcPr>
            <w:tcW w:w="534" w:type="dxa"/>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8" w:right="-109"/>
              <w:jc w:val="center"/>
              <w:rPr>
                <w:sz w:val="18"/>
                <w:szCs w:val="18"/>
              </w:rPr>
            </w:pPr>
            <w:r>
              <w:rPr>
                <w:sz w:val="18"/>
                <w:szCs w:val="18"/>
              </w:rPr>
              <w:t>1</w:t>
            </w:r>
          </w:p>
        </w:tc>
        <w:tc>
          <w:tcPr>
            <w:tcW w:w="4002" w:type="dxa"/>
            <w:tcBorders>
              <w:top w:val="single" w:sz="4" w:space="0" w:color="000000"/>
              <w:left w:val="single" w:sz="4" w:space="0" w:color="000000"/>
              <w:bottom w:val="single" w:sz="4" w:space="0" w:color="000000"/>
              <w:right w:val="nil"/>
            </w:tcBorders>
            <w:vAlign w:val="center"/>
            <w:hideMark/>
          </w:tcPr>
          <w:p w:rsidR="009D4DC7" w:rsidRDefault="009D4DC7" w:rsidP="006405E7">
            <w:pPr>
              <w:pStyle w:val="310"/>
              <w:snapToGrid w:val="0"/>
              <w:spacing w:line="276" w:lineRule="auto"/>
              <w:ind w:left="-107" w:right="-108"/>
              <w:jc w:val="center"/>
              <w:rPr>
                <w:sz w:val="18"/>
                <w:szCs w:val="18"/>
              </w:rPr>
            </w:pPr>
            <w:r>
              <w:rPr>
                <w:sz w:val="18"/>
                <w:szCs w:val="18"/>
              </w:rPr>
              <w:t xml:space="preserve">Местоположение установлено относительно ориентира, расположенного в границах участка. Почтовый адрес ориентира: Ростовская область, </w:t>
            </w:r>
            <w:proofErr w:type="spellStart"/>
            <w:r>
              <w:rPr>
                <w:sz w:val="18"/>
                <w:szCs w:val="18"/>
              </w:rPr>
              <w:t>Миллеровский</w:t>
            </w:r>
            <w:proofErr w:type="spellEnd"/>
            <w:r>
              <w:rPr>
                <w:sz w:val="18"/>
                <w:szCs w:val="18"/>
              </w:rPr>
              <w:t xml:space="preserve"> район, Ориентир в границах кадастрового квартала 61:22:0600012</w:t>
            </w:r>
            <w:r w:rsidR="006405E7">
              <w:rPr>
                <w:sz w:val="18"/>
                <w:szCs w:val="18"/>
              </w:rPr>
              <w:t>-</w:t>
            </w:r>
            <w:r w:rsidR="006405E7" w:rsidRPr="00B835B5">
              <w:rPr>
                <w:sz w:val="18"/>
                <w:szCs w:val="18"/>
              </w:rPr>
              <w:t xml:space="preserve"> прав</w:t>
            </w:r>
            <w:r w:rsidR="006405E7">
              <w:rPr>
                <w:sz w:val="18"/>
                <w:szCs w:val="18"/>
              </w:rPr>
              <w:t xml:space="preserve">о </w:t>
            </w:r>
            <w:r w:rsidR="006405E7" w:rsidRPr="00B835B5">
              <w:rPr>
                <w:sz w:val="18"/>
                <w:szCs w:val="18"/>
              </w:rPr>
              <w:t>на заключение договор</w:t>
            </w:r>
            <w:r w:rsidR="006405E7">
              <w:rPr>
                <w:sz w:val="18"/>
                <w:szCs w:val="18"/>
              </w:rPr>
              <w:t xml:space="preserve">а </w:t>
            </w:r>
            <w:r w:rsidR="006405E7" w:rsidRPr="00B835B5">
              <w:rPr>
                <w:sz w:val="18"/>
                <w:szCs w:val="18"/>
              </w:rPr>
              <w:t xml:space="preserve"> аренды земельн</w:t>
            </w:r>
            <w:r w:rsidR="006405E7">
              <w:rPr>
                <w:sz w:val="18"/>
                <w:szCs w:val="18"/>
              </w:rPr>
              <w:t>ого  участка</w:t>
            </w:r>
          </w:p>
        </w:tc>
        <w:tc>
          <w:tcPr>
            <w:tcW w:w="1616" w:type="dxa"/>
            <w:tcBorders>
              <w:top w:val="single" w:sz="4" w:space="0" w:color="000000"/>
              <w:left w:val="single" w:sz="4" w:space="0" w:color="000000"/>
              <w:bottom w:val="single" w:sz="4" w:space="0" w:color="000000"/>
              <w:right w:val="nil"/>
            </w:tcBorders>
            <w:vAlign w:val="center"/>
            <w:hideMark/>
          </w:tcPr>
          <w:p w:rsidR="009D4DC7" w:rsidRDefault="009D4DC7" w:rsidP="009D4DC7">
            <w:pPr>
              <w:spacing w:line="276" w:lineRule="auto"/>
              <w:ind w:left="-108" w:right="-108"/>
              <w:jc w:val="center"/>
              <w:rPr>
                <w:sz w:val="18"/>
                <w:szCs w:val="18"/>
              </w:rPr>
            </w:pPr>
            <w:r>
              <w:rPr>
                <w:sz w:val="18"/>
                <w:szCs w:val="18"/>
              </w:rPr>
              <w:t>61:22:0600012:550</w:t>
            </w:r>
          </w:p>
        </w:tc>
        <w:tc>
          <w:tcPr>
            <w:tcW w:w="802" w:type="dxa"/>
            <w:tcBorders>
              <w:top w:val="single" w:sz="4" w:space="0" w:color="000000"/>
              <w:left w:val="single" w:sz="4" w:space="0" w:color="000000"/>
              <w:bottom w:val="single" w:sz="4" w:space="0" w:color="000000"/>
              <w:right w:val="nil"/>
            </w:tcBorders>
            <w:vAlign w:val="center"/>
            <w:hideMark/>
          </w:tcPr>
          <w:p w:rsidR="009D4DC7" w:rsidRDefault="00A51CF4">
            <w:pPr>
              <w:snapToGrid w:val="0"/>
              <w:spacing w:line="276" w:lineRule="auto"/>
              <w:ind w:left="-108" w:right="-108"/>
              <w:jc w:val="center"/>
              <w:rPr>
                <w:sz w:val="18"/>
                <w:szCs w:val="18"/>
              </w:rPr>
            </w:pPr>
            <w:r>
              <w:rPr>
                <w:sz w:val="18"/>
                <w:szCs w:val="18"/>
              </w:rPr>
              <w:t>910</w:t>
            </w:r>
            <w:r w:rsidR="006405E7">
              <w:rPr>
                <w:sz w:val="18"/>
                <w:szCs w:val="18"/>
              </w:rPr>
              <w:t xml:space="preserve"> </w:t>
            </w:r>
            <w:r>
              <w:rPr>
                <w:sz w:val="18"/>
                <w:szCs w:val="18"/>
              </w:rPr>
              <w:t>00</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9D4DC7" w:rsidRDefault="009D4DC7">
            <w:pPr>
              <w:snapToGrid w:val="0"/>
              <w:spacing w:line="276" w:lineRule="auto"/>
              <w:ind w:left="-108" w:right="-107"/>
              <w:jc w:val="center"/>
              <w:rPr>
                <w:sz w:val="18"/>
                <w:szCs w:val="18"/>
              </w:rPr>
            </w:pPr>
            <w:r>
              <w:rPr>
                <w:sz w:val="18"/>
                <w:szCs w:val="18"/>
              </w:rPr>
              <w:t>земли сельскохозяйственного назначения</w:t>
            </w:r>
          </w:p>
        </w:tc>
        <w:tc>
          <w:tcPr>
            <w:tcW w:w="1561" w:type="dxa"/>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8" w:right="-107"/>
              <w:jc w:val="center"/>
              <w:rPr>
                <w:sz w:val="18"/>
                <w:szCs w:val="18"/>
              </w:rPr>
            </w:pPr>
            <w:r>
              <w:rPr>
                <w:sz w:val="18"/>
                <w:szCs w:val="18"/>
              </w:rPr>
              <w:t xml:space="preserve">Для </w:t>
            </w:r>
            <w:proofErr w:type="spellStart"/>
            <w:proofErr w:type="gramStart"/>
            <w:r>
              <w:rPr>
                <w:sz w:val="18"/>
                <w:szCs w:val="18"/>
              </w:rPr>
              <w:t>сельскохозяйствен-ного</w:t>
            </w:r>
            <w:proofErr w:type="spellEnd"/>
            <w:proofErr w:type="gramEnd"/>
            <w:r>
              <w:rPr>
                <w:sz w:val="18"/>
                <w:szCs w:val="18"/>
              </w:rPr>
              <w:t xml:space="preserve"> производства</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D4DC7" w:rsidRDefault="00A51CF4">
            <w:pPr>
              <w:snapToGrid w:val="0"/>
              <w:spacing w:line="276" w:lineRule="auto"/>
              <w:ind w:left="-108" w:right="-89"/>
              <w:jc w:val="center"/>
              <w:rPr>
                <w:sz w:val="18"/>
                <w:szCs w:val="18"/>
              </w:rPr>
            </w:pPr>
            <w:r>
              <w:rPr>
                <w:sz w:val="18"/>
                <w:szCs w:val="18"/>
              </w:rPr>
              <w:t>0</w:t>
            </w:r>
          </w:p>
        </w:tc>
        <w:tc>
          <w:tcPr>
            <w:tcW w:w="1271" w:type="dxa"/>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8" w:right="-89"/>
              <w:jc w:val="center"/>
              <w:rPr>
                <w:sz w:val="18"/>
                <w:szCs w:val="18"/>
              </w:rPr>
            </w:pPr>
            <w:r>
              <w:rPr>
                <w:sz w:val="18"/>
                <w:szCs w:val="18"/>
              </w:rPr>
              <w:t>отсутствуют</w:t>
            </w:r>
          </w:p>
        </w:tc>
        <w:tc>
          <w:tcPr>
            <w:tcW w:w="1134" w:type="dxa"/>
            <w:tcBorders>
              <w:top w:val="single" w:sz="4" w:space="0" w:color="000000"/>
              <w:left w:val="single" w:sz="4" w:space="0" w:color="000000"/>
              <w:bottom w:val="single" w:sz="4" w:space="0" w:color="000000"/>
              <w:right w:val="nil"/>
            </w:tcBorders>
            <w:vAlign w:val="center"/>
            <w:hideMark/>
          </w:tcPr>
          <w:p w:rsidR="009D4DC7" w:rsidRDefault="003519D9">
            <w:pPr>
              <w:snapToGrid w:val="0"/>
              <w:spacing w:line="276" w:lineRule="auto"/>
              <w:ind w:left="-127" w:right="-108"/>
              <w:jc w:val="center"/>
              <w:rPr>
                <w:sz w:val="18"/>
                <w:szCs w:val="18"/>
              </w:rPr>
            </w:pPr>
            <w:r>
              <w:rPr>
                <w:sz w:val="18"/>
                <w:szCs w:val="18"/>
              </w:rPr>
              <w:t>12200</w:t>
            </w:r>
            <w:r w:rsidR="006C4FDB">
              <w:rPr>
                <w:sz w:val="18"/>
                <w:szCs w:val="18"/>
              </w:rPr>
              <w:t>,00</w:t>
            </w:r>
          </w:p>
        </w:tc>
        <w:tc>
          <w:tcPr>
            <w:tcW w:w="851" w:type="dxa"/>
            <w:tcBorders>
              <w:top w:val="single" w:sz="4" w:space="0" w:color="000000"/>
              <w:left w:val="single" w:sz="4" w:space="0" w:color="000000"/>
              <w:bottom w:val="single" w:sz="4" w:space="0" w:color="000000"/>
              <w:right w:val="nil"/>
            </w:tcBorders>
            <w:vAlign w:val="center"/>
            <w:hideMark/>
          </w:tcPr>
          <w:p w:rsidR="009D4DC7" w:rsidRDefault="003519D9">
            <w:pPr>
              <w:snapToGrid w:val="0"/>
              <w:spacing w:line="276" w:lineRule="auto"/>
              <w:ind w:left="-108" w:right="-108"/>
              <w:jc w:val="center"/>
              <w:rPr>
                <w:sz w:val="18"/>
                <w:szCs w:val="18"/>
              </w:rPr>
            </w:pPr>
            <w:r>
              <w:rPr>
                <w:sz w:val="18"/>
                <w:szCs w:val="18"/>
              </w:rPr>
              <w:t>336,00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9D4DC7" w:rsidRDefault="003519D9">
            <w:pPr>
              <w:snapToGrid w:val="0"/>
              <w:spacing w:line="276" w:lineRule="auto"/>
              <w:ind w:left="-108" w:right="-97"/>
              <w:jc w:val="center"/>
              <w:rPr>
                <w:sz w:val="18"/>
                <w:szCs w:val="18"/>
              </w:rPr>
            </w:pPr>
            <w:r>
              <w:rPr>
                <w:sz w:val="18"/>
                <w:szCs w:val="18"/>
              </w:rPr>
              <w:t>2440,00</w:t>
            </w:r>
          </w:p>
        </w:tc>
      </w:tr>
      <w:tr w:rsidR="009D4DC7" w:rsidTr="006405E7">
        <w:trPr>
          <w:trHeight w:val="687"/>
        </w:trPr>
        <w:tc>
          <w:tcPr>
            <w:tcW w:w="534" w:type="dxa"/>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8" w:right="-109"/>
              <w:jc w:val="center"/>
              <w:rPr>
                <w:sz w:val="18"/>
                <w:szCs w:val="18"/>
              </w:rPr>
            </w:pPr>
            <w:r>
              <w:rPr>
                <w:sz w:val="18"/>
                <w:szCs w:val="18"/>
              </w:rPr>
              <w:t>2</w:t>
            </w:r>
          </w:p>
        </w:tc>
        <w:tc>
          <w:tcPr>
            <w:tcW w:w="4002" w:type="dxa"/>
            <w:tcBorders>
              <w:top w:val="single" w:sz="4" w:space="0" w:color="000000"/>
              <w:left w:val="single" w:sz="4" w:space="0" w:color="000000"/>
              <w:bottom w:val="single" w:sz="4" w:space="0" w:color="000000"/>
              <w:right w:val="nil"/>
            </w:tcBorders>
            <w:vAlign w:val="center"/>
            <w:hideMark/>
          </w:tcPr>
          <w:p w:rsidR="009D4DC7" w:rsidRDefault="009D4DC7" w:rsidP="006405E7">
            <w:pPr>
              <w:pStyle w:val="310"/>
              <w:snapToGrid w:val="0"/>
              <w:spacing w:line="276" w:lineRule="auto"/>
              <w:ind w:left="-107" w:right="-108"/>
              <w:jc w:val="center"/>
              <w:rPr>
                <w:sz w:val="18"/>
                <w:szCs w:val="18"/>
              </w:rPr>
            </w:pPr>
            <w:r>
              <w:rPr>
                <w:sz w:val="18"/>
                <w:szCs w:val="18"/>
              </w:rPr>
              <w:t xml:space="preserve">Местоположение установлено относительно ориентира, расположенного в границах участка. Почтовый адрес ориентира: Ростовская область, </w:t>
            </w:r>
            <w:proofErr w:type="spellStart"/>
            <w:r>
              <w:rPr>
                <w:sz w:val="18"/>
                <w:szCs w:val="18"/>
              </w:rPr>
              <w:t>Миллеровский</w:t>
            </w:r>
            <w:proofErr w:type="spellEnd"/>
            <w:r>
              <w:rPr>
                <w:sz w:val="18"/>
                <w:szCs w:val="18"/>
              </w:rPr>
              <w:t xml:space="preserve"> район, </w:t>
            </w:r>
            <w:proofErr w:type="spellStart"/>
            <w:r w:rsidR="00175483">
              <w:rPr>
                <w:sz w:val="18"/>
                <w:szCs w:val="18"/>
              </w:rPr>
              <w:t>п</w:t>
            </w:r>
            <w:proofErr w:type="gramStart"/>
            <w:r w:rsidR="00175483">
              <w:rPr>
                <w:sz w:val="18"/>
                <w:szCs w:val="18"/>
              </w:rPr>
              <w:t>.Д</w:t>
            </w:r>
            <w:proofErr w:type="gramEnd"/>
            <w:r w:rsidR="00175483">
              <w:rPr>
                <w:sz w:val="18"/>
                <w:szCs w:val="18"/>
              </w:rPr>
              <w:t>олотинка</w:t>
            </w:r>
            <w:proofErr w:type="spellEnd"/>
            <w:r w:rsidR="00175483">
              <w:rPr>
                <w:sz w:val="18"/>
                <w:szCs w:val="18"/>
              </w:rPr>
              <w:t>, ул.Советская, дом 31</w:t>
            </w:r>
            <w:r w:rsidR="006405E7">
              <w:rPr>
                <w:sz w:val="18"/>
                <w:szCs w:val="18"/>
              </w:rPr>
              <w:t xml:space="preserve">- </w:t>
            </w:r>
            <w:r w:rsidR="006405E7" w:rsidRPr="00B835B5">
              <w:rPr>
                <w:sz w:val="18"/>
                <w:szCs w:val="18"/>
              </w:rPr>
              <w:t>продаж</w:t>
            </w:r>
            <w:r w:rsidR="006405E7">
              <w:rPr>
                <w:sz w:val="18"/>
                <w:szCs w:val="18"/>
              </w:rPr>
              <w:t xml:space="preserve">а </w:t>
            </w:r>
            <w:r w:rsidR="006405E7" w:rsidRPr="00B835B5">
              <w:rPr>
                <w:sz w:val="18"/>
                <w:szCs w:val="18"/>
              </w:rPr>
              <w:t xml:space="preserve"> земельн</w:t>
            </w:r>
            <w:r w:rsidR="006405E7">
              <w:rPr>
                <w:sz w:val="18"/>
                <w:szCs w:val="18"/>
              </w:rPr>
              <w:t xml:space="preserve">ого </w:t>
            </w:r>
            <w:r w:rsidR="006405E7" w:rsidRPr="00B835B5">
              <w:rPr>
                <w:sz w:val="18"/>
                <w:szCs w:val="18"/>
              </w:rPr>
              <w:t xml:space="preserve"> участк</w:t>
            </w:r>
            <w:r w:rsidR="006405E7">
              <w:rPr>
                <w:sz w:val="18"/>
                <w:szCs w:val="18"/>
              </w:rPr>
              <w:t>а</w:t>
            </w:r>
          </w:p>
        </w:tc>
        <w:tc>
          <w:tcPr>
            <w:tcW w:w="1616" w:type="dxa"/>
            <w:tcBorders>
              <w:top w:val="single" w:sz="4" w:space="0" w:color="000000"/>
              <w:left w:val="single" w:sz="4" w:space="0" w:color="000000"/>
              <w:bottom w:val="single" w:sz="4" w:space="0" w:color="000000"/>
              <w:right w:val="nil"/>
            </w:tcBorders>
            <w:vAlign w:val="center"/>
            <w:hideMark/>
          </w:tcPr>
          <w:p w:rsidR="009D4DC7" w:rsidRDefault="009D4DC7" w:rsidP="00175483">
            <w:pPr>
              <w:spacing w:line="276" w:lineRule="auto"/>
              <w:ind w:left="-108" w:right="-108"/>
              <w:jc w:val="center"/>
              <w:rPr>
                <w:sz w:val="18"/>
                <w:szCs w:val="18"/>
              </w:rPr>
            </w:pPr>
            <w:r>
              <w:rPr>
                <w:sz w:val="18"/>
                <w:szCs w:val="18"/>
              </w:rPr>
              <w:t>61:22:</w:t>
            </w:r>
            <w:r w:rsidR="00175483">
              <w:rPr>
                <w:sz w:val="18"/>
                <w:szCs w:val="18"/>
              </w:rPr>
              <w:t>0060101:168</w:t>
            </w:r>
          </w:p>
        </w:tc>
        <w:tc>
          <w:tcPr>
            <w:tcW w:w="802" w:type="dxa"/>
            <w:tcBorders>
              <w:top w:val="single" w:sz="4" w:space="0" w:color="000000"/>
              <w:left w:val="single" w:sz="4" w:space="0" w:color="000000"/>
              <w:bottom w:val="single" w:sz="4" w:space="0" w:color="000000"/>
              <w:right w:val="nil"/>
            </w:tcBorders>
            <w:vAlign w:val="center"/>
            <w:hideMark/>
          </w:tcPr>
          <w:p w:rsidR="009D4DC7" w:rsidRDefault="00175483">
            <w:pPr>
              <w:snapToGrid w:val="0"/>
              <w:spacing w:line="276" w:lineRule="auto"/>
              <w:ind w:left="-108" w:right="-108"/>
              <w:jc w:val="center"/>
              <w:rPr>
                <w:sz w:val="18"/>
                <w:szCs w:val="18"/>
              </w:rPr>
            </w:pPr>
            <w:r>
              <w:rPr>
                <w:sz w:val="18"/>
                <w:szCs w:val="18"/>
              </w:rPr>
              <w:t>2600</w:t>
            </w:r>
          </w:p>
        </w:tc>
        <w:tc>
          <w:tcPr>
            <w:tcW w:w="2122" w:type="dxa"/>
            <w:tcBorders>
              <w:top w:val="single" w:sz="4" w:space="0" w:color="000000"/>
              <w:left w:val="single" w:sz="4" w:space="0" w:color="000000"/>
              <w:bottom w:val="single" w:sz="4" w:space="0" w:color="000000"/>
              <w:right w:val="single" w:sz="4" w:space="0" w:color="000000"/>
            </w:tcBorders>
            <w:vAlign w:val="center"/>
            <w:hideMark/>
          </w:tcPr>
          <w:p w:rsidR="009D4DC7" w:rsidRDefault="009D4DC7" w:rsidP="00175483">
            <w:pPr>
              <w:snapToGrid w:val="0"/>
              <w:spacing w:line="276" w:lineRule="auto"/>
              <w:ind w:left="-108" w:right="-107"/>
              <w:jc w:val="center"/>
              <w:rPr>
                <w:sz w:val="18"/>
                <w:szCs w:val="18"/>
              </w:rPr>
            </w:pPr>
            <w:r>
              <w:rPr>
                <w:sz w:val="18"/>
                <w:szCs w:val="18"/>
              </w:rPr>
              <w:t xml:space="preserve">земли </w:t>
            </w:r>
            <w:r w:rsidR="00175483">
              <w:rPr>
                <w:sz w:val="18"/>
                <w:szCs w:val="18"/>
              </w:rPr>
              <w:t>населенных пунктов</w:t>
            </w:r>
          </w:p>
        </w:tc>
        <w:tc>
          <w:tcPr>
            <w:tcW w:w="1561" w:type="dxa"/>
            <w:tcBorders>
              <w:top w:val="single" w:sz="4" w:space="0" w:color="000000"/>
              <w:left w:val="single" w:sz="4" w:space="0" w:color="000000"/>
              <w:bottom w:val="single" w:sz="4" w:space="0" w:color="000000"/>
              <w:right w:val="nil"/>
            </w:tcBorders>
            <w:vAlign w:val="center"/>
            <w:hideMark/>
          </w:tcPr>
          <w:p w:rsidR="009D4DC7" w:rsidRDefault="00175483">
            <w:pPr>
              <w:snapToGrid w:val="0"/>
              <w:spacing w:line="276" w:lineRule="auto"/>
              <w:ind w:left="-108" w:right="-107"/>
              <w:jc w:val="center"/>
              <w:rPr>
                <w:sz w:val="18"/>
                <w:szCs w:val="18"/>
              </w:rPr>
            </w:pPr>
            <w:r>
              <w:rPr>
                <w:sz w:val="18"/>
                <w:szCs w:val="18"/>
              </w:rPr>
              <w:t>ЛПХ</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D4DC7" w:rsidRDefault="00175483">
            <w:pPr>
              <w:snapToGrid w:val="0"/>
              <w:spacing w:line="276" w:lineRule="auto"/>
              <w:ind w:left="-108" w:right="-89"/>
              <w:jc w:val="center"/>
              <w:rPr>
                <w:sz w:val="18"/>
                <w:szCs w:val="18"/>
              </w:rPr>
            </w:pPr>
            <w:r>
              <w:rPr>
                <w:sz w:val="18"/>
                <w:szCs w:val="18"/>
              </w:rPr>
              <w:t>0</w:t>
            </w:r>
          </w:p>
        </w:tc>
        <w:tc>
          <w:tcPr>
            <w:tcW w:w="1271" w:type="dxa"/>
            <w:tcBorders>
              <w:top w:val="single" w:sz="4" w:space="0" w:color="000000"/>
              <w:left w:val="single" w:sz="4" w:space="0" w:color="000000"/>
              <w:bottom w:val="single" w:sz="4" w:space="0" w:color="000000"/>
              <w:right w:val="nil"/>
            </w:tcBorders>
            <w:vAlign w:val="center"/>
            <w:hideMark/>
          </w:tcPr>
          <w:p w:rsidR="009D4DC7" w:rsidRDefault="009D4DC7">
            <w:pPr>
              <w:snapToGrid w:val="0"/>
              <w:spacing w:line="276" w:lineRule="auto"/>
              <w:ind w:left="-108" w:right="-89"/>
              <w:jc w:val="center"/>
              <w:rPr>
                <w:sz w:val="18"/>
                <w:szCs w:val="18"/>
              </w:rPr>
            </w:pPr>
            <w:r>
              <w:rPr>
                <w:sz w:val="18"/>
                <w:szCs w:val="18"/>
              </w:rPr>
              <w:t>отсутствуют</w:t>
            </w:r>
          </w:p>
        </w:tc>
        <w:tc>
          <w:tcPr>
            <w:tcW w:w="1134" w:type="dxa"/>
            <w:tcBorders>
              <w:top w:val="single" w:sz="4" w:space="0" w:color="000000"/>
              <w:left w:val="single" w:sz="4" w:space="0" w:color="000000"/>
              <w:bottom w:val="single" w:sz="4" w:space="0" w:color="000000"/>
              <w:right w:val="nil"/>
            </w:tcBorders>
            <w:vAlign w:val="center"/>
            <w:hideMark/>
          </w:tcPr>
          <w:p w:rsidR="009D4DC7" w:rsidRDefault="003519D9">
            <w:pPr>
              <w:snapToGrid w:val="0"/>
              <w:spacing w:line="276" w:lineRule="auto"/>
              <w:ind w:left="-127" w:right="-108"/>
              <w:jc w:val="center"/>
              <w:rPr>
                <w:sz w:val="18"/>
                <w:szCs w:val="18"/>
              </w:rPr>
            </w:pPr>
            <w:r>
              <w:rPr>
                <w:sz w:val="18"/>
                <w:szCs w:val="18"/>
              </w:rPr>
              <w:t>32800,00</w:t>
            </w:r>
          </w:p>
        </w:tc>
        <w:tc>
          <w:tcPr>
            <w:tcW w:w="851" w:type="dxa"/>
            <w:tcBorders>
              <w:top w:val="single" w:sz="4" w:space="0" w:color="000000"/>
              <w:left w:val="single" w:sz="4" w:space="0" w:color="000000"/>
              <w:bottom w:val="single" w:sz="4" w:space="0" w:color="000000"/>
              <w:right w:val="nil"/>
            </w:tcBorders>
            <w:vAlign w:val="center"/>
            <w:hideMark/>
          </w:tcPr>
          <w:p w:rsidR="009D4DC7" w:rsidRDefault="003519D9">
            <w:pPr>
              <w:snapToGrid w:val="0"/>
              <w:spacing w:line="276" w:lineRule="auto"/>
              <w:ind w:left="-108" w:right="-108"/>
              <w:jc w:val="center"/>
              <w:rPr>
                <w:sz w:val="18"/>
                <w:szCs w:val="18"/>
              </w:rPr>
            </w:pPr>
            <w:r>
              <w:rPr>
                <w:sz w:val="18"/>
                <w:szCs w:val="18"/>
              </w:rPr>
              <w:t>984,00</w:t>
            </w:r>
          </w:p>
        </w:tc>
        <w:tc>
          <w:tcPr>
            <w:tcW w:w="999" w:type="dxa"/>
            <w:tcBorders>
              <w:top w:val="single" w:sz="4" w:space="0" w:color="000000"/>
              <w:left w:val="single" w:sz="4" w:space="0" w:color="000000"/>
              <w:bottom w:val="single" w:sz="4" w:space="0" w:color="000000"/>
              <w:right w:val="single" w:sz="4" w:space="0" w:color="000000"/>
            </w:tcBorders>
            <w:vAlign w:val="center"/>
            <w:hideMark/>
          </w:tcPr>
          <w:p w:rsidR="009D4DC7" w:rsidRDefault="003519D9">
            <w:pPr>
              <w:snapToGrid w:val="0"/>
              <w:spacing w:line="276" w:lineRule="auto"/>
              <w:ind w:left="-108" w:right="-97"/>
              <w:jc w:val="center"/>
              <w:rPr>
                <w:sz w:val="18"/>
                <w:szCs w:val="18"/>
              </w:rPr>
            </w:pPr>
            <w:r>
              <w:rPr>
                <w:sz w:val="18"/>
                <w:szCs w:val="18"/>
              </w:rPr>
              <w:t>6560,00</w:t>
            </w:r>
          </w:p>
        </w:tc>
      </w:tr>
    </w:tbl>
    <w:p w:rsidR="009D4DC7" w:rsidRDefault="009D4DC7" w:rsidP="009D4DC7">
      <w:pPr>
        <w:pStyle w:val="31"/>
        <w:ind w:firstLine="0"/>
        <w:rPr>
          <w:sz w:val="18"/>
          <w:szCs w:val="18"/>
        </w:rPr>
      </w:pPr>
      <w:r>
        <w:rPr>
          <w:sz w:val="18"/>
          <w:szCs w:val="18"/>
        </w:rPr>
        <w:t>Для участия в аукционе заявители представляют следующие документы:</w:t>
      </w:r>
    </w:p>
    <w:p w:rsidR="009D4DC7" w:rsidRDefault="009D4DC7" w:rsidP="009D4DC7">
      <w:pPr>
        <w:pStyle w:val="31"/>
        <w:ind w:firstLine="0"/>
        <w:rPr>
          <w:sz w:val="18"/>
          <w:szCs w:val="18"/>
        </w:rPr>
      </w:pPr>
      <w:bookmarkStart w:id="0" w:name="sub_391211"/>
      <w:bookmarkStart w:id="1" w:name="sub_39122"/>
      <w:bookmarkStart w:id="2" w:name="sub_39125"/>
      <w:r>
        <w:rPr>
          <w:sz w:val="18"/>
          <w:szCs w:val="18"/>
        </w:rPr>
        <w:t>1) заявка на участие в аукционе в письменной форме с указанием банковских реквизитов счета для возврата задатка (бланк заявления прилагается);</w:t>
      </w:r>
    </w:p>
    <w:p w:rsidR="009D4DC7" w:rsidRDefault="009D4DC7" w:rsidP="009D4DC7">
      <w:pPr>
        <w:pStyle w:val="31"/>
        <w:ind w:firstLine="0"/>
        <w:rPr>
          <w:sz w:val="18"/>
          <w:szCs w:val="18"/>
        </w:rPr>
      </w:pPr>
      <w:bookmarkStart w:id="3" w:name="sub_391212"/>
      <w:bookmarkEnd w:id="0"/>
      <w:r>
        <w:rPr>
          <w:sz w:val="18"/>
          <w:szCs w:val="18"/>
        </w:rPr>
        <w:t>2) копии документов, удостоверяющих личность заявителя (для граждан);</w:t>
      </w:r>
    </w:p>
    <w:p w:rsidR="009D4DC7" w:rsidRDefault="009D4DC7" w:rsidP="009D4DC7">
      <w:pPr>
        <w:pStyle w:val="31"/>
        <w:ind w:firstLine="0"/>
        <w:rPr>
          <w:sz w:val="18"/>
          <w:szCs w:val="18"/>
        </w:rPr>
      </w:pPr>
      <w:bookmarkStart w:id="4" w:name="sub_3912130"/>
      <w:bookmarkEnd w:id="3"/>
      <w:r>
        <w:rPr>
          <w:sz w:val="18"/>
          <w:szCs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4DC7" w:rsidRDefault="009D4DC7" w:rsidP="009D4DC7">
      <w:pPr>
        <w:pStyle w:val="31"/>
        <w:ind w:firstLine="0"/>
        <w:rPr>
          <w:sz w:val="18"/>
          <w:szCs w:val="18"/>
        </w:rPr>
      </w:pPr>
      <w:bookmarkStart w:id="5" w:name="sub_3912140"/>
      <w:bookmarkEnd w:id="4"/>
      <w:r>
        <w:rPr>
          <w:sz w:val="18"/>
          <w:szCs w:val="18"/>
        </w:rPr>
        <w:t>4) документы, подтверждающие внесение задатка.</w:t>
      </w:r>
    </w:p>
    <w:bookmarkEnd w:id="5"/>
    <w:p w:rsidR="009D4DC7" w:rsidRDefault="009D4DC7" w:rsidP="009D4DC7">
      <w:pPr>
        <w:pStyle w:val="31"/>
        <w:ind w:firstLine="0"/>
        <w:rPr>
          <w:sz w:val="18"/>
          <w:szCs w:val="18"/>
        </w:rPr>
      </w:pPr>
      <w:r>
        <w:rPr>
          <w:sz w:val="18"/>
          <w:szCs w:val="18"/>
        </w:rPr>
        <w:t>Представление документов, подтверждающих внесение задатка, признается заключением соглашения о задатке.</w:t>
      </w:r>
    </w:p>
    <w:bookmarkEnd w:id="1"/>
    <w:p w:rsidR="0045596A" w:rsidRDefault="009D4DC7" w:rsidP="009D4DC7">
      <w:pPr>
        <w:jc w:val="both"/>
        <w:rPr>
          <w:sz w:val="18"/>
          <w:szCs w:val="18"/>
          <w:u w:val="single"/>
        </w:rPr>
      </w:pPr>
      <w:r>
        <w:rPr>
          <w:sz w:val="18"/>
          <w:szCs w:val="18"/>
        </w:rPr>
        <w:t xml:space="preserve">Задаток оплачивается по следующим реквизитам: </w:t>
      </w:r>
      <w:r>
        <w:rPr>
          <w:sz w:val="18"/>
          <w:szCs w:val="18"/>
          <w:u w:val="single"/>
        </w:rPr>
        <w:t xml:space="preserve">получатель – УФК по Ростовской области (Администрация </w:t>
      </w:r>
      <w:r w:rsidR="008D7FBA">
        <w:rPr>
          <w:sz w:val="18"/>
          <w:szCs w:val="18"/>
          <w:u w:val="single"/>
        </w:rPr>
        <w:t>Треневского</w:t>
      </w:r>
      <w:r>
        <w:rPr>
          <w:sz w:val="18"/>
          <w:szCs w:val="18"/>
          <w:u w:val="single"/>
        </w:rPr>
        <w:t xml:space="preserve"> сельского поселения), ИНН 6149010</w:t>
      </w:r>
      <w:r w:rsidR="008D7FBA">
        <w:rPr>
          <w:sz w:val="18"/>
          <w:szCs w:val="18"/>
          <w:u w:val="single"/>
        </w:rPr>
        <w:t>646, КПП 614901001, ОКТМО 60632430</w:t>
      </w:r>
      <w:r>
        <w:rPr>
          <w:sz w:val="18"/>
          <w:szCs w:val="18"/>
          <w:u w:val="single"/>
        </w:rPr>
        <w:t xml:space="preserve">, БИК 016015102, </w:t>
      </w:r>
      <w:proofErr w:type="spellStart"/>
      <w:r>
        <w:rPr>
          <w:sz w:val="18"/>
          <w:szCs w:val="18"/>
          <w:u w:val="single"/>
        </w:rPr>
        <w:t>р</w:t>
      </w:r>
      <w:proofErr w:type="spellEnd"/>
      <w:r>
        <w:rPr>
          <w:sz w:val="18"/>
          <w:szCs w:val="18"/>
          <w:u w:val="single"/>
        </w:rPr>
        <w:t>/</w:t>
      </w:r>
      <w:proofErr w:type="spellStart"/>
      <w:r>
        <w:rPr>
          <w:sz w:val="18"/>
          <w:szCs w:val="18"/>
          <w:u w:val="single"/>
        </w:rPr>
        <w:t>сч</w:t>
      </w:r>
      <w:proofErr w:type="spellEnd"/>
      <w:r>
        <w:rPr>
          <w:sz w:val="18"/>
          <w:szCs w:val="18"/>
          <w:u w:val="single"/>
        </w:rPr>
        <w:t xml:space="preserve"> 03232643606324</w:t>
      </w:r>
      <w:r w:rsidR="008D7FBA">
        <w:rPr>
          <w:sz w:val="18"/>
          <w:szCs w:val="18"/>
          <w:u w:val="single"/>
        </w:rPr>
        <w:t>305800</w:t>
      </w:r>
      <w:r>
        <w:rPr>
          <w:sz w:val="18"/>
          <w:szCs w:val="18"/>
          <w:u w:val="single"/>
        </w:rPr>
        <w:t>, банк получателя –Отделение Ростов-на-Дону Банка России//УФК по Ростовской области г</w:t>
      </w:r>
      <w:proofErr w:type="gramStart"/>
      <w:r>
        <w:rPr>
          <w:sz w:val="18"/>
          <w:szCs w:val="18"/>
          <w:u w:val="single"/>
        </w:rPr>
        <w:t>.Р</w:t>
      </w:r>
      <w:proofErr w:type="gramEnd"/>
      <w:r>
        <w:rPr>
          <w:sz w:val="18"/>
          <w:szCs w:val="18"/>
          <w:u w:val="single"/>
        </w:rPr>
        <w:t xml:space="preserve">остов-на-Дону), </w:t>
      </w:r>
    </w:p>
    <w:p w:rsidR="009D4DC7" w:rsidRDefault="009D4DC7" w:rsidP="009D4DC7">
      <w:pPr>
        <w:jc w:val="both"/>
        <w:rPr>
          <w:sz w:val="28"/>
          <w:szCs w:val="28"/>
          <w:u w:val="single"/>
        </w:rPr>
      </w:pPr>
      <w:r>
        <w:rPr>
          <w:sz w:val="18"/>
          <w:szCs w:val="18"/>
          <w:u w:val="single"/>
        </w:rPr>
        <w:t xml:space="preserve">КБК </w:t>
      </w:r>
      <w:r w:rsidR="0045596A">
        <w:rPr>
          <w:sz w:val="18"/>
          <w:szCs w:val="18"/>
          <w:u w:val="single"/>
        </w:rPr>
        <w:t xml:space="preserve"> - 95111406025100000430</w:t>
      </w:r>
    </w:p>
    <w:p w:rsidR="009D4DC7" w:rsidRDefault="009D4DC7" w:rsidP="009D4DC7">
      <w:pPr>
        <w:pStyle w:val="31"/>
        <w:ind w:firstLine="0"/>
        <w:rPr>
          <w:sz w:val="18"/>
          <w:szCs w:val="18"/>
          <w:u w:val="single"/>
        </w:rPr>
      </w:pPr>
    </w:p>
    <w:p w:rsidR="009D4DC7" w:rsidRPr="00301083" w:rsidRDefault="009D4DC7" w:rsidP="009D4DC7">
      <w:pPr>
        <w:pStyle w:val="31"/>
        <w:ind w:firstLine="0"/>
        <w:rPr>
          <w:sz w:val="18"/>
          <w:szCs w:val="18"/>
        </w:rPr>
      </w:pPr>
      <w:r>
        <w:rPr>
          <w:sz w:val="18"/>
          <w:szCs w:val="18"/>
        </w:rPr>
        <w:t xml:space="preserve">Задаток должен поступить на указанный счет </w:t>
      </w:r>
      <w:r w:rsidRPr="00301083">
        <w:rPr>
          <w:b/>
          <w:sz w:val="18"/>
          <w:szCs w:val="18"/>
        </w:rPr>
        <w:t xml:space="preserve">не позднее </w:t>
      </w:r>
      <w:r w:rsidR="00E418FE">
        <w:rPr>
          <w:b/>
          <w:sz w:val="18"/>
          <w:szCs w:val="18"/>
        </w:rPr>
        <w:t>23</w:t>
      </w:r>
      <w:r w:rsidRPr="00301083">
        <w:rPr>
          <w:b/>
          <w:sz w:val="18"/>
          <w:szCs w:val="18"/>
        </w:rPr>
        <w:t>.</w:t>
      </w:r>
      <w:r w:rsidR="00E418FE">
        <w:rPr>
          <w:b/>
          <w:sz w:val="18"/>
          <w:szCs w:val="18"/>
        </w:rPr>
        <w:t>07.</w:t>
      </w:r>
      <w:r w:rsidRPr="00301083">
        <w:rPr>
          <w:b/>
          <w:sz w:val="18"/>
          <w:szCs w:val="18"/>
        </w:rPr>
        <w:t>2021</w:t>
      </w:r>
      <w:r w:rsidR="00E418FE">
        <w:rPr>
          <w:sz w:val="18"/>
          <w:szCs w:val="18"/>
        </w:rPr>
        <w:t>г.</w:t>
      </w:r>
    </w:p>
    <w:p w:rsidR="009D4DC7" w:rsidRPr="00301083" w:rsidRDefault="009D4DC7" w:rsidP="009D4DC7">
      <w:pPr>
        <w:pStyle w:val="31"/>
        <w:ind w:firstLine="0"/>
        <w:rPr>
          <w:sz w:val="18"/>
          <w:szCs w:val="18"/>
        </w:rPr>
      </w:pPr>
      <w:r w:rsidRPr="00301083">
        <w:rPr>
          <w:sz w:val="18"/>
          <w:szCs w:val="18"/>
        </w:rPr>
        <w:t>Заявка на участие в аукционе подается заявителем лично, либо его представителем.</w:t>
      </w:r>
    </w:p>
    <w:p w:rsidR="009D4DC7" w:rsidRPr="00301083" w:rsidRDefault="009D4DC7" w:rsidP="009D4DC7">
      <w:pPr>
        <w:pStyle w:val="31"/>
        <w:ind w:firstLine="0"/>
        <w:rPr>
          <w:sz w:val="18"/>
          <w:szCs w:val="18"/>
        </w:rPr>
      </w:pPr>
      <w:r w:rsidRPr="00301083">
        <w:rPr>
          <w:bCs/>
          <w:sz w:val="18"/>
          <w:szCs w:val="18"/>
        </w:rPr>
        <w:t xml:space="preserve">В случае подачи заявки </w:t>
      </w:r>
      <w:r w:rsidRPr="00301083">
        <w:rPr>
          <w:sz w:val="18"/>
          <w:szCs w:val="18"/>
        </w:rPr>
        <w:t>на участие в аукционе</w:t>
      </w:r>
      <w:r w:rsidRPr="00301083">
        <w:rPr>
          <w:bCs/>
          <w:sz w:val="18"/>
          <w:szCs w:val="18"/>
        </w:rPr>
        <w:t xml:space="preserve"> представителем заявителя, предъявляется доверенность.</w:t>
      </w:r>
    </w:p>
    <w:p w:rsidR="009D4DC7" w:rsidRPr="00301083" w:rsidRDefault="009D4DC7" w:rsidP="009D4DC7">
      <w:pPr>
        <w:pStyle w:val="31"/>
        <w:ind w:firstLine="0"/>
        <w:rPr>
          <w:sz w:val="18"/>
          <w:szCs w:val="18"/>
        </w:rPr>
      </w:pPr>
      <w:r w:rsidRPr="00301083">
        <w:rPr>
          <w:sz w:val="18"/>
          <w:szCs w:val="18"/>
        </w:rPr>
        <w:t>Один заявитель вправе подать только одну заявку на участие в аукционе.</w:t>
      </w:r>
    </w:p>
    <w:p w:rsidR="009D4DC7" w:rsidRPr="00301083" w:rsidRDefault="009D4DC7" w:rsidP="009D4DC7">
      <w:pPr>
        <w:pStyle w:val="31"/>
        <w:ind w:firstLine="0"/>
        <w:rPr>
          <w:sz w:val="18"/>
          <w:szCs w:val="18"/>
        </w:rPr>
      </w:pPr>
      <w:r w:rsidRPr="00301083">
        <w:rPr>
          <w:sz w:val="18"/>
          <w:szCs w:val="18"/>
        </w:rPr>
        <w:t xml:space="preserve">Заявки на участие в аукционе с приложением документов принимаются Администрацией </w:t>
      </w:r>
      <w:r w:rsidR="008D7FBA" w:rsidRPr="00301083">
        <w:rPr>
          <w:sz w:val="18"/>
          <w:szCs w:val="18"/>
        </w:rPr>
        <w:t>Треневского</w:t>
      </w:r>
      <w:r w:rsidRPr="00301083">
        <w:rPr>
          <w:sz w:val="18"/>
          <w:szCs w:val="18"/>
        </w:rPr>
        <w:t xml:space="preserve"> сельского поселения ежедневно (кроме выходных и праздничных дней) </w:t>
      </w:r>
      <w:r w:rsidRPr="00301083">
        <w:rPr>
          <w:b/>
          <w:sz w:val="18"/>
          <w:szCs w:val="18"/>
        </w:rPr>
        <w:t xml:space="preserve">с </w:t>
      </w:r>
      <w:r w:rsidR="00E418FE">
        <w:rPr>
          <w:b/>
          <w:sz w:val="18"/>
          <w:szCs w:val="18"/>
        </w:rPr>
        <w:t>24.06</w:t>
      </w:r>
      <w:r w:rsidRPr="00301083">
        <w:rPr>
          <w:b/>
          <w:sz w:val="18"/>
          <w:szCs w:val="18"/>
        </w:rPr>
        <w:t>.2021</w:t>
      </w:r>
      <w:r w:rsidR="00E418FE">
        <w:rPr>
          <w:b/>
          <w:sz w:val="18"/>
          <w:szCs w:val="18"/>
        </w:rPr>
        <w:t>г.</w:t>
      </w:r>
      <w:r w:rsidRPr="00301083">
        <w:rPr>
          <w:b/>
          <w:sz w:val="18"/>
          <w:szCs w:val="18"/>
        </w:rPr>
        <w:t xml:space="preserve"> по </w:t>
      </w:r>
      <w:r w:rsidR="00E418FE">
        <w:rPr>
          <w:b/>
          <w:sz w:val="18"/>
          <w:szCs w:val="18"/>
        </w:rPr>
        <w:t>23.07</w:t>
      </w:r>
      <w:r w:rsidRPr="00301083">
        <w:rPr>
          <w:b/>
          <w:sz w:val="18"/>
          <w:szCs w:val="18"/>
        </w:rPr>
        <w:t>.2021  с  09 час. 00 мин. до 16 час. 00 мин.</w:t>
      </w:r>
      <w:r w:rsidRPr="00301083">
        <w:rPr>
          <w:sz w:val="18"/>
          <w:szCs w:val="18"/>
        </w:rPr>
        <w:t xml:space="preserve"> по адресу: Ростовская область, </w:t>
      </w:r>
      <w:proofErr w:type="spellStart"/>
      <w:r w:rsidRPr="00301083">
        <w:rPr>
          <w:sz w:val="18"/>
          <w:szCs w:val="18"/>
        </w:rPr>
        <w:t>Миллеровский</w:t>
      </w:r>
      <w:proofErr w:type="spellEnd"/>
      <w:r w:rsidRPr="00301083">
        <w:rPr>
          <w:sz w:val="18"/>
          <w:szCs w:val="18"/>
        </w:rPr>
        <w:t xml:space="preserve"> район, </w:t>
      </w:r>
      <w:proofErr w:type="spellStart"/>
      <w:r w:rsidR="008D7FBA" w:rsidRPr="00301083">
        <w:rPr>
          <w:sz w:val="18"/>
          <w:szCs w:val="18"/>
        </w:rPr>
        <w:t>п</w:t>
      </w:r>
      <w:proofErr w:type="gramStart"/>
      <w:r w:rsidR="008D7FBA" w:rsidRPr="00301083">
        <w:rPr>
          <w:sz w:val="18"/>
          <w:szCs w:val="18"/>
        </w:rPr>
        <w:t>.Д</w:t>
      </w:r>
      <w:proofErr w:type="gramEnd"/>
      <w:r w:rsidR="008D7FBA" w:rsidRPr="00301083">
        <w:rPr>
          <w:sz w:val="18"/>
          <w:szCs w:val="18"/>
        </w:rPr>
        <w:t>олотинка</w:t>
      </w:r>
      <w:proofErr w:type="spellEnd"/>
      <w:r w:rsidR="008D7FBA" w:rsidRPr="00301083">
        <w:rPr>
          <w:sz w:val="18"/>
          <w:szCs w:val="18"/>
        </w:rPr>
        <w:t>, ул.Советская, 3в</w:t>
      </w:r>
      <w:r w:rsidR="00B13B48">
        <w:rPr>
          <w:sz w:val="18"/>
          <w:szCs w:val="18"/>
        </w:rPr>
        <w:t>.</w:t>
      </w:r>
    </w:p>
    <w:p w:rsidR="009D4DC7" w:rsidRDefault="009D4DC7" w:rsidP="009D4DC7">
      <w:pPr>
        <w:pStyle w:val="31"/>
        <w:ind w:firstLine="0"/>
        <w:rPr>
          <w:sz w:val="18"/>
          <w:szCs w:val="18"/>
        </w:rPr>
      </w:pPr>
      <w:r w:rsidRPr="00301083">
        <w:rPr>
          <w:sz w:val="18"/>
          <w:szCs w:val="18"/>
        </w:rPr>
        <w:t>Заявка на участие в аукционе, поступившая по истечении срока приема заявок</w:t>
      </w:r>
      <w:r>
        <w:rPr>
          <w:sz w:val="18"/>
          <w:szCs w:val="18"/>
        </w:rPr>
        <w:t>, возвращается заявителю в день ее поступления.</w:t>
      </w:r>
    </w:p>
    <w:p w:rsidR="009D4DC7" w:rsidRDefault="009D4DC7" w:rsidP="009D4DC7">
      <w:pPr>
        <w:pStyle w:val="31"/>
        <w:ind w:firstLine="0"/>
        <w:rPr>
          <w:sz w:val="18"/>
          <w:szCs w:val="18"/>
        </w:rPr>
      </w:pPr>
      <w:bookmarkStart w:id="6" w:name="sub_39127"/>
      <w:r>
        <w:rPr>
          <w:sz w:val="18"/>
          <w:szCs w:val="1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End w:id="6"/>
    <w:p w:rsidR="009D4DC7" w:rsidRDefault="009D4DC7" w:rsidP="009D4DC7">
      <w:pPr>
        <w:pStyle w:val="31"/>
        <w:ind w:firstLine="0"/>
        <w:rPr>
          <w:sz w:val="18"/>
          <w:szCs w:val="18"/>
        </w:rPr>
      </w:pPr>
      <w:r>
        <w:rPr>
          <w:sz w:val="18"/>
          <w:szCs w:val="18"/>
        </w:rPr>
        <w:t>Заявитель не допускается к участию в аукционе в следующих случаях:</w:t>
      </w:r>
    </w:p>
    <w:p w:rsidR="009D4DC7" w:rsidRDefault="009D4DC7" w:rsidP="009D4DC7">
      <w:pPr>
        <w:pStyle w:val="31"/>
        <w:ind w:firstLine="0"/>
        <w:rPr>
          <w:sz w:val="18"/>
          <w:szCs w:val="18"/>
        </w:rPr>
      </w:pPr>
      <w:r>
        <w:rPr>
          <w:sz w:val="18"/>
          <w:szCs w:val="18"/>
        </w:rPr>
        <w:t>1) непредставление необходимых для участия в аукционе документов или представление недостоверных сведений;</w:t>
      </w:r>
    </w:p>
    <w:p w:rsidR="009D4DC7" w:rsidRDefault="009D4DC7" w:rsidP="009D4DC7">
      <w:pPr>
        <w:pStyle w:val="31"/>
        <w:ind w:firstLine="0"/>
        <w:rPr>
          <w:sz w:val="18"/>
          <w:szCs w:val="18"/>
        </w:rPr>
      </w:pPr>
      <w:r>
        <w:rPr>
          <w:sz w:val="18"/>
          <w:szCs w:val="18"/>
        </w:rPr>
        <w:t xml:space="preserve">2) </w:t>
      </w:r>
      <w:proofErr w:type="spellStart"/>
      <w:r>
        <w:rPr>
          <w:sz w:val="18"/>
          <w:szCs w:val="18"/>
        </w:rPr>
        <w:t>непоступление</w:t>
      </w:r>
      <w:proofErr w:type="spellEnd"/>
      <w:r>
        <w:rPr>
          <w:sz w:val="18"/>
          <w:szCs w:val="18"/>
        </w:rPr>
        <w:t xml:space="preserve"> задатка на дату рассмотрения заявок на участие в аукционе;</w:t>
      </w:r>
    </w:p>
    <w:p w:rsidR="009D4DC7" w:rsidRDefault="009D4DC7" w:rsidP="009D4DC7">
      <w:pPr>
        <w:pStyle w:val="31"/>
        <w:ind w:firstLine="0"/>
        <w:rPr>
          <w:sz w:val="18"/>
          <w:szCs w:val="18"/>
        </w:rPr>
      </w:pPr>
      <w:r>
        <w:rPr>
          <w:sz w:val="18"/>
          <w:szCs w:val="18"/>
        </w:rPr>
        <w:lastRenderedPageBreak/>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D4DC7" w:rsidRDefault="009D4DC7" w:rsidP="009D4DC7">
      <w:pPr>
        <w:pStyle w:val="31"/>
        <w:ind w:firstLine="0"/>
        <w:rPr>
          <w:sz w:val="18"/>
          <w:szCs w:val="18"/>
        </w:rPr>
      </w:pPr>
      <w:r>
        <w:rPr>
          <w:sz w:val="18"/>
          <w:szCs w:val="1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D4DC7" w:rsidRDefault="009D4DC7" w:rsidP="009D4DC7">
      <w:pPr>
        <w:pStyle w:val="31"/>
        <w:ind w:firstLine="0"/>
        <w:rPr>
          <w:sz w:val="18"/>
          <w:szCs w:val="18"/>
        </w:rPr>
      </w:pPr>
      <w:r>
        <w:rPr>
          <w:color w:val="000000"/>
          <w:sz w:val="18"/>
          <w:szCs w:val="18"/>
        </w:rPr>
        <w:t xml:space="preserve">Заседание комиссии по рассмотрению поступивших заявок на участие в </w:t>
      </w:r>
      <w:r>
        <w:rPr>
          <w:sz w:val="18"/>
          <w:szCs w:val="18"/>
        </w:rPr>
        <w:t xml:space="preserve">аукционе состоится </w:t>
      </w:r>
      <w:r w:rsidR="00E418FE">
        <w:rPr>
          <w:b/>
          <w:sz w:val="18"/>
          <w:szCs w:val="18"/>
        </w:rPr>
        <w:t>26.07</w:t>
      </w:r>
      <w:r w:rsidRPr="0058550A">
        <w:rPr>
          <w:b/>
          <w:sz w:val="18"/>
          <w:szCs w:val="18"/>
        </w:rPr>
        <w:t>.2021 в 10 час. 00 мин</w:t>
      </w:r>
      <w:r>
        <w:rPr>
          <w:b/>
          <w:sz w:val="18"/>
          <w:szCs w:val="18"/>
        </w:rPr>
        <w:t>.</w:t>
      </w:r>
      <w:r>
        <w:rPr>
          <w:sz w:val="18"/>
          <w:szCs w:val="18"/>
        </w:rPr>
        <w:t xml:space="preserve"> по</w:t>
      </w:r>
      <w:r>
        <w:rPr>
          <w:color w:val="000000"/>
          <w:sz w:val="18"/>
          <w:szCs w:val="18"/>
        </w:rPr>
        <w:t xml:space="preserve"> адресу: Ростовская область, </w:t>
      </w:r>
      <w:proofErr w:type="spellStart"/>
      <w:r>
        <w:rPr>
          <w:color w:val="000000"/>
          <w:sz w:val="18"/>
          <w:szCs w:val="18"/>
        </w:rPr>
        <w:t>Миллеровский</w:t>
      </w:r>
      <w:proofErr w:type="spellEnd"/>
      <w:r>
        <w:rPr>
          <w:color w:val="000000"/>
          <w:sz w:val="18"/>
          <w:szCs w:val="18"/>
        </w:rPr>
        <w:t xml:space="preserve"> район, </w:t>
      </w:r>
      <w:proofErr w:type="spellStart"/>
      <w:r w:rsidR="008D7FBA">
        <w:rPr>
          <w:sz w:val="18"/>
          <w:szCs w:val="18"/>
        </w:rPr>
        <w:t>п</w:t>
      </w:r>
      <w:proofErr w:type="gramStart"/>
      <w:r w:rsidR="008D7FBA">
        <w:rPr>
          <w:sz w:val="18"/>
          <w:szCs w:val="18"/>
        </w:rPr>
        <w:t>.Д</w:t>
      </w:r>
      <w:proofErr w:type="gramEnd"/>
      <w:r w:rsidR="008D7FBA">
        <w:rPr>
          <w:sz w:val="18"/>
          <w:szCs w:val="18"/>
        </w:rPr>
        <w:t>олотинка</w:t>
      </w:r>
      <w:proofErr w:type="spellEnd"/>
      <w:r w:rsidR="008D7FBA">
        <w:rPr>
          <w:sz w:val="18"/>
          <w:szCs w:val="18"/>
        </w:rPr>
        <w:t xml:space="preserve">, ул.Советская,3в , </w:t>
      </w:r>
      <w:r>
        <w:rPr>
          <w:sz w:val="18"/>
          <w:szCs w:val="18"/>
        </w:rPr>
        <w:t xml:space="preserve"> кабинет главы администрации.</w:t>
      </w:r>
    </w:p>
    <w:p w:rsidR="009D4DC7" w:rsidRDefault="009D4DC7" w:rsidP="009D4DC7">
      <w:pPr>
        <w:pStyle w:val="31"/>
        <w:ind w:firstLine="0"/>
        <w:rPr>
          <w:sz w:val="18"/>
          <w:szCs w:val="18"/>
        </w:rPr>
      </w:pPr>
      <w:bookmarkStart w:id="7" w:name="sub_23"/>
      <w:bookmarkEnd w:id="2"/>
      <w:r>
        <w:rPr>
          <w:sz w:val="18"/>
          <w:szCs w:val="18"/>
        </w:rPr>
        <w:t>Аукцион является открытым по составу участников и проводится в указанном в извещении о проведен</w:t>
      </w:r>
      <w:proofErr w:type="gramStart"/>
      <w:r>
        <w:rPr>
          <w:sz w:val="18"/>
          <w:szCs w:val="18"/>
        </w:rPr>
        <w:t xml:space="preserve">ии </w:t>
      </w:r>
      <w:r w:rsidR="00B835B5">
        <w:rPr>
          <w:sz w:val="18"/>
          <w:szCs w:val="18"/>
        </w:rPr>
        <w:t xml:space="preserve"> </w:t>
      </w:r>
      <w:r>
        <w:rPr>
          <w:sz w:val="18"/>
          <w:szCs w:val="18"/>
        </w:rPr>
        <w:t>ау</w:t>
      </w:r>
      <w:proofErr w:type="gramEnd"/>
      <w:r>
        <w:rPr>
          <w:sz w:val="18"/>
          <w:szCs w:val="18"/>
        </w:rPr>
        <w:t>кциона месте, в соответствующий день и час в следующем порядке:</w:t>
      </w:r>
    </w:p>
    <w:p w:rsidR="009D4DC7" w:rsidRDefault="009D4DC7" w:rsidP="009D4DC7">
      <w:pPr>
        <w:pStyle w:val="31"/>
        <w:ind w:firstLine="0"/>
        <w:rPr>
          <w:sz w:val="18"/>
          <w:szCs w:val="18"/>
        </w:rPr>
      </w:pPr>
      <w:bookmarkStart w:id="8" w:name="sub_231"/>
      <w:bookmarkEnd w:id="7"/>
      <w:r>
        <w:rPr>
          <w:sz w:val="18"/>
          <w:szCs w:val="18"/>
        </w:rPr>
        <w:t>1) аукцион ведет аукционист;</w:t>
      </w:r>
    </w:p>
    <w:p w:rsidR="009D4DC7" w:rsidRDefault="009D4DC7" w:rsidP="009D4DC7">
      <w:pPr>
        <w:pStyle w:val="31"/>
        <w:ind w:firstLine="0"/>
        <w:rPr>
          <w:sz w:val="18"/>
          <w:szCs w:val="18"/>
        </w:rPr>
      </w:pPr>
      <w:bookmarkStart w:id="9" w:name="sub_232"/>
      <w:bookmarkEnd w:id="8"/>
      <w:r>
        <w:rPr>
          <w:sz w:val="18"/>
          <w:szCs w:val="18"/>
        </w:rPr>
        <w:t>2)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9D4DC7" w:rsidRDefault="009D4DC7" w:rsidP="009D4DC7">
      <w:pPr>
        <w:pStyle w:val="31"/>
        <w:ind w:firstLine="0"/>
        <w:rPr>
          <w:sz w:val="18"/>
          <w:szCs w:val="18"/>
        </w:rPr>
      </w:pPr>
      <w:bookmarkStart w:id="10" w:name="sub_233"/>
      <w:bookmarkEnd w:id="9"/>
      <w:r>
        <w:rPr>
          <w:sz w:val="18"/>
          <w:szCs w:val="18"/>
        </w:rPr>
        <w:t>3)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9D4DC7" w:rsidRDefault="009D4DC7" w:rsidP="009D4DC7">
      <w:pPr>
        <w:pStyle w:val="31"/>
        <w:ind w:firstLine="0"/>
        <w:rPr>
          <w:sz w:val="18"/>
          <w:szCs w:val="18"/>
        </w:rPr>
      </w:pPr>
      <w:bookmarkStart w:id="11" w:name="sub_234"/>
      <w:bookmarkEnd w:id="10"/>
      <w:r>
        <w:rPr>
          <w:sz w:val="18"/>
          <w:szCs w:val="18"/>
        </w:rPr>
        <w:t>4)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D4DC7" w:rsidRDefault="009D4DC7" w:rsidP="009D4DC7">
      <w:pPr>
        <w:pStyle w:val="31"/>
        <w:ind w:firstLine="0"/>
        <w:rPr>
          <w:sz w:val="18"/>
          <w:szCs w:val="18"/>
        </w:rPr>
      </w:pPr>
      <w:bookmarkStart w:id="12" w:name="sub_235"/>
      <w:bookmarkEnd w:id="11"/>
      <w:r>
        <w:rPr>
          <w:sz w:val="18"/>
          <w:szCs w:val="18"/>
        </w:rPr>
        <w:t>5)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bookmarkEnd w:id="12"/>
    <w:p w:rsidR="009D4DC7" w:rsidRDefault="009D4DC7" w:rsidP="009D4DC7">
      <w:pPr>
        <w:pStyle w:val="31"/>
        <w:ind w:firstLine="0"/>
        <w:rPr>
          <w:sz w:val="18"/>
          <w:szCs w:val="18"/>
        </w:rPr>
      </w:pPr>
      <w:r>
        <w:rPr>
          <w:sz w:val="18"/>
          <w:szCs w:val="1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D4DC7" w:rsidRDefault="009D4DC7" w:rsidP="009D4DC7">
      <w:pPr>
        <w:pStyle w:val="31"/>
        <w:ind w:firstLine="0"/>
        <w:rPr>
          <w:sz w:val="18"/>
          <w:szCs w:val="18"/>
        </w:rPr>
      </w:pPr>
      <w:bookmarkStart w:id="13" w:name="sub_236"/>
      <w:r>
        <w:rPr>
          <w:sz w:val="18"/>
          <w:szCs w:val="18"/>
        </w:rPr>
        <w:t>6) по завершен</w:t>
      </w:r>
      <w:proofErr w:type="gramStart"/>
      <w:r>
        <w:rPr>
          <w:sz w:val="18"/>
          <w:szCs w:val="18"/>
        </w:rPr>
        <w:t>ии ау</w:t>
      </w:r>
      <w:proofErr w:type="gramEnd"/>
      <w:r>
        <w:rPr>
          <w:sz w:val="18"/>
          <w:szCs w:val="18"/>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bookmarkEnd w:id="13"/>
    <w:p w:rsidR="009D4DC7" w:rsidRDefault="009D4DC7" w:rsidP="009D4DC7">
      <w:pPr>
        <w:pStyle w:val="31"/>
        <w:ind w:firstLine="0"/>
        <w:rPr>
          <w:sz w:val="18"/>
          <w:szCs w:val="18"/>
        </w:rPr>
      </w:pPr>
      <w:r>
        <w:rPr>
          <w:sz w:val="18"/>
          <w:szCs w:val="18"/>
        </w:rPr>
        <w:t>Организатор аукциона возвращает задатки:</w:t>
      </w:r>
    </w:p>
    <w:p w:rsidR="009D4DC7" w:rsidRDefault="009D4DC7" w:rsidP="009D4DC7">
      <w:pPr>
        <w:pStyle w:val="31"/>
        <w:ind w:firstLine="0"/>
        <w:rPr>
          <w:sz w:val="18"/>
          <w:szCs w:val="18"/>
        </w:rPr>
      </w:pPr>
      <w:r>
        <w:rPr>
          <w:sz w:val="18"/>
          <w:szCs w:val="18"/>
        </w:rPr>
        <w:t>- в течение трех дней со дня принятия решения об отказе в проведен</w:t>
      </w:r>
      <w:proofErr w:type="gramStart"/>
      <w:r>
        <w:rPr>
          <w:sz w:val="18"/>
          <w:szCs w:val="18"/>
        </w:rPr>
        <w:t>ии ау</w:t>
      </w:r>
      <w:proofErr w:type="gramEnd"/>
      <w:r>
        <w:rPr>
          <w:sz w:val="18"/>
          <w:szCs w:val="18"/>
        </w:rPr>
        <w:t>кциона;</w:t>
      </w:r>
    </w:p>
    <w:p w:rsidR="009D4DC7" w:rsidRDefault="009D4DC7" w:rsidP="009D4DC7">
      <w:pPr>
        <w:pStyle w:val="31"/>
        <w:ind w:firstLine="0"/>
        <w:rPr>
          <w:sz w:val="18"/>
          <w:szCs w:val="18"/>
        </w:rPr>
      </w:pPr>
      <w:r>
        <w:rPr>
          <w:sz w:val="18"/>
          <w:szCs w:val="18"/>
        </w:rPr>
        <w:t>-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D4DC7" w:rsidRDefault="009D4DC7" w:rsidP="009D4DC7">
      <w:pPr>
        <w:pStyle w:val="31"/>
        <w:ind w:firstLine="0"/>
        <w:rPr>
          <w:sz w:val="18"/>
          <w:szCs w:val="18"/>
        </w:rPr>
      </w:pPr>
      <w:r>
        <w:rPr>
          <w:sz w:val="18"/>
          <w:szCs w:val="18"/>
        </w:rPr>
        <w:t>- в течение трех рабочих дней со дня оформления протокола рассмотрения заявок на участие в аукционе заявителю, не допущенному к участию в аукционе;</w:t>
      </w:r>
    </w:p>
    <w:p w:rsidR="009D4DC7" w:rsidRDefault="009D4DC7" w:rsidP="009D4DC7">
      <w:pPr>
        <w:pStyle w:val="31"/>
        <w:ind w:firstLine="0"/>
        <w:rPr>
          <w:sz w:val="18"/>
          <w:szCs w:val="18"/>
        </w:rPr>
      </w:pPr>
      <w:r>
        <w:rPr>
          <w:sz w:val="18"/>
          <w:szCs w:val="18"/>
        </w:rPr>
        <w:t>- в течение трех рабочих дней со дня подписания протокола о результатах аукциона лицам, участвовавшим в аукционе, но не победившим в нем.</w:t>
      </w:r>
    </w:p>
    <w:p w:rsidR="009D4DC7" w:rsidRDefault="009D4DC7" w:rsidP="009D4DC7">
      <w:pPr>
        <w:pStyle w:val="31"/>
        <w:ind w:firstLine="0"/>
        <w:rPr>
          <w:sz w:val="18"/>
          <w:szCs w:val="18"/>
        </w:rPr>
      </w:pPr>
      <w:r>
        <w:rPr>
          <w:sz w:val="18"/>
          <w:szCs w:val="18"/>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D4DC7" w:rsidRDefault="009D4DC7" w:rsidP="009D4DC7">
      <w:pPr>
        <w:pStyle w:val="31"/>
        <w:ind w:firstLine="0"/>
        <w:rPr>
          <w:sz w:val="18"/>
          <w:szCs w:val="18"/>
        </w:rPr>
      </w:pPr>
      <w:proofErr w:type="gramStart"/>
      <w:r>
        <w:rPr>
          <w:sz w:val="18"/>
          <w:szCs w:val="18"/>
        </w:rPr>
        <w:t xml:space="preserve">Не допускается требовать от победителя аукциона, иного лица, с которым договор аренды или договор купли-продажи земельного участка заключается в соответствии с </w:t>
      </w:r>
      <w:hyperlink r:id="rId4" w:anchor="sub_391213" w:history="1">
        <w:r>
          <w:rPr>
            <w:rStyle w:val="a3"/>
            <w:sz w:val="18"/>
            <w:szCs w:val="18"/>
          </w:rPr>
          <w:t>п. 13</w:t>
        </w:r>
      </w:hyperlink>
      <w:r>
        <w:rPr>
          <w:sz w:val="18"/>
          <w:szCs w:val="18"/>
        </w:rPr>
        <w:t xml:space="preserve">, </w:t>
      </w:r>
      <w:hyperlink r:id="rId5" w:anchor="sub_391214" w:history="1">
        <w:r>
          <w:rPr>
            <w:rStyle w:val="a3"/>
            <w:sz w:val="18"/>
            <w:szCs w:val="18"/>
          </w:rPr>
          <w:t>14</w:t>
        </w:r>
      </w:hyperlink>
      <w:r>
        <w:rPr>
          <w:sz w:val="18"/>
          <w:szCs w:val="18"/>
        </w:rPr>
        <w:t xml:space="preserve"> или </w:t>
      </w:r>
      <w:hyperlink r:id="rId6" w:anchor="sub_391220" w:history="1">
        <w:r>
          <w:rPr>
            <w:rStyle w:val="a3"/>
            <w:sz w:val="18"/>
            <w:szCs w:val="18"/>
          </w:rPr>
          <w:t xml:space="preserve">20 </w:t>
        </w:r>
      </w:hyperlink>
      <w:r>
        <w:rPr>
          <w:sz w:val="18"/>
          <w:szCs w:val="18"/>
        </w:rPr>
        <w:t>статьи  39.12 ЗК РФ, возмещение расходов, связанных с выполнением кадастровых работ  в отношении земельного участка, являющегося предметом договора, а также расходов, связанных с организацией и проведением аукциона.</w:t>
      </w:r>
      <w:proofErr w:type="gramEnd"/>
    </w:p>
    <w:p w:rsidR="009D4DC7" w:rsidRDefault="009D4DC7" w:rsidP="009D4DC7">
      <w:pPr>
        <w:jc w:val="both"/>
        <w:rPr>
          <w:sz w:val="18"/>
          <w:szCs w:val="18"/>
        </w:rPr>
      </w:pPr>
      <w:r>
        <w:rPr>
          <w:sz w:val="18"/>
          <w:szCs w:val="18"/>
        </w:rPr>
        <w:t xml:space="preserve">Дополнительную информацию о предмете аукциона и правилах проведения аукциона, получить заявку на участие в аукционе установленной формы, ознакомиться с условиями договора, а также документацией, характеризующей предмет аукциона, можно по адресу: Ростовская область, </w:t>
      </w:r>
      <w:proofErr w:type="spellStart"/>
      <w:r>
        <w:rPr>
          <w:sz w:val="18"/>
          <w:szCs w:val="18"/>
        </w:rPr>
        <w:t>Миллеровский</w:t>
      </w:r>
      <w:proofErr w:type="spellEnd"/>
      <w:r>
        <w:rPr>
          <w:sz w:val="18"/>
          <w:szCs w:val="18"/>
        </w:rPr>
        <w:t xml:space="preserve"> район, </w:t>
      </w:r>
      <w:proofErr w:type="spellStart"/>
      <w:r w:rsidR="008D5897">
        <w:rPr>
          <w:sz w:val="18"/>
          <w:szCs w:val="18"/>
        </w:rPr>
        <w:t>п</w:t>
      </w:r>
      <w:proofErr w:type="gramStart"/>
      <w:r w:rsidR="008D5897">
        <w:rPr>
          <w:sz w:val="18"/>
          <w:szCs w:val="18"/>
        </w:rPr>
        <w:t>.Д</w:t>
      </w:r>
      <w:proofErr w:type="gramEnd"/>
      <w:r w:rsidR="008D5897">
        <w:rPr>
          <w:sz w:val="18"/>
          <w:szCs w:val="18"/>
        </w:rPr>
        <w:t>олотинка</w:t>
      </w:r>
      <w:proofErr w:type="spellEnd"/>
      <w:r w:rsidR="008D5897">
        <w:rPr>
          <w:sz w:val="18"/>
          <w:szCs w:val="18"/>
        </w:rPr>
        <w:t xml:space="preserve">, </w:t>
      </w:r>
      <w:r w:rsidR="008D7FBA">
        <w:rPr>
          <w:sz w:val="18"/>
          <w:szCs w:val="18"/>
        </w:rPr>
        <w:t>ул.Советская,3в</w:t>
      </w:r>
      <w:r>
        <w:rPr>
          <w:sz w:val="18"/>
          <w:szCs w:val="18"/>
        </w:rPr>
        <w:t>, тел. 8 (86385) </w:t>
      </w:r>
      <w:r w:rsidR="008D7FBA">
        <w:rPr>
          <w:sz w:val="18"/>
          <w:szCs w:val="18"/>
        </w:rPr>
        <w:t>39123</w:t>
      </w:r>
    </w:p>
    <w:p w:rsidR="009D4DC7" w:rsidRDefault="009D4DC7" w:rsidP="009D4DC7">
      <w:pPr>
        <w:jc w:val="both"/>
        <w:rPr>
          <w:sz w:val="18"/>
          <w:szCs w:val="18"/>
        </w:rPr>
      </w:pPr>
    </w:p>
    <w:p w:rsidR="009D4DC7" w:rsidRDefault="009D4DC7" w:rsidP="009D4DC7">
      <w:pPr>
        <w:jc w:val="right"/>
        <w:rPr>
          <w:b/>
          <w:sz w:val="18"/>
          <w:szCs w:val="18"/>
        </w:rPr>
      </w:pPr>
      <w:proofErr w:type="spellStart"/>
      <w:r>
        <w:rPr>
          <w:b/>
          <w:sz w:val="18"/>
          <w:szCs w:val="18"/>
        </w:rPr>
        <w:t>Администрация</w:t>
      </w:r>
      <w:r w:rsidR="008D7FBA">
        <w:rPr>
          <w:b/>
          <w:sz w:val="18"/>
          <w:szCs w:val="18"/>
        </w:rPr>
        <w:t>Треневского</w:t>
      </w:r>
      <w:proofErr w:type="spellEnd"/>
      <w:r w:rsidR="008D7FBA">
        <w:rPr>
          <w:b/>
          <w:sz w:val="18"/>
          <w:szCs w:val="18"/>
        </w:rPr>
        <w:t xml:space="preserve"> </w:t>
      </w:r>
      <w:r>
        <w:rPr>
          <w:b/>
          <w:sz w:val="18"/>
          <w:szCs w:val="18"/>
        </w:rPr>
        <w:t>сельского поселения</w:t>
      </w:r>
      <w:bookmarkStart w:id="14" w:name="_GoBack"/>
      <w:bookmarkEnd w:id="14"/>
    </w:p>
    <w:p w:rsidR="00383AD0" w:rsidRDefault="00383AD0"/>
    <w:sectPr w:rsidR="00383AD0" w:rsidSect="004540A7">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D4DC7"/>
    <w:rsid w:val="00063080"/>
    <w:rsid w:val="000A4330"/>
    <w:rsid w:val="00102FD3"/>
    <w:rsid w:val="00175483"/>
    <w:rsid w:val="001B6C71"/>
    <w:rsid w:val="001D3782"/>
    <w:rsid w:val="00233E7C"/>
    <w:rsid w:val="00301083"/>
    <w:rsid w:val="00312909"/>
    <w:rsid w:val="003519D9"/>
    <w:rsid w:val="00383AD0"/>
    <w:rsid w:val="004540A7"/>
    <w:rsid w:val="0045596A"/>
    <w:rsid w:val="00577BF6"/>
    <w:rsid w:val="0058550A"/>
    <w:rsid w:val="00596B38"/>
    <w:rsid w:val="005C0CAD"/>
    <w:rsid w:val="006405E7"/>
    <w:rsid w:val="006C4FDB"/>
    <w:rsid w:val="0071673C"/>
    <w:rsid w:val="008D5897"/>
    <w:rsid w:val="008D7FBA"/>
    <w:rsid w:val="009C75CD"/>
    <w:rsid w:val="009D4DC7"/>
    <w:rsid w:val="00A03733"/>
    <w:rsid w:val="00A0399D"/>
    <w:rsid w:val="00A51CF4"/>
    <w:rsid w:val="00AB50EF"/>
    <w:rsid w:val="00B13B48"/>
    <w:rsid w:val="00B835B5"/>
    <w:rsid w:val="00BE2D21"/>
    <w:rsid w:val="00C200F8"/>
    <w:rsid w:val="00C8075A"/>
    <w:rsid w:val="00E418FE"/>
    <w:rsid w:val="00E60B15"/>
    <w:rsid w:val="00E6422A"/>
    <w:rsid w:val="00E92E67"/>
    <w:rsid w:val="00EC0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D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4DC7"/>
    <w:rPr>
      <w:color w:val="0000FF" w:themeColor="hyperlink"/>
      <w:u w:val="single"/>
    </w:rPr>
  </w:style>
  <w:style w:type="paragraph" w:customStyle="1" w:styleId="31">
    <w:name w:val="Основной текст с отступом 31"/>
    <w:basedOn w:val="a"/>
    <w:rsid w:val="009D4DC7"/>
    <w:pPr>
      <w:suppressAutoHyphens/>
      <w:ind w:firstLine="720"/>
      <w:jc w:val="both"/>
    </w:pPr>
    <w:rPr>
      <w:szCs w:val="20"/>
      <w:lang w:eastAsia="ar-SA"/>
    </w:rPr>
  </w:style>
  <w:style w:type="paragraph" w:customStyle="1" w:styleId="310">
    <w:name w:val="Основной текст 31"/>
    <w:basedOn w:val="a"/>
    <w:rsid w:val="009D4DC7"/>
    <w:pPr>
      <w:suppressAutoHyphens/>
    </w:pPr>
    <w:rPr>
      <w:sz w:val="28"/>
      <w:szCs w:val="20"/>
      <w:lang w:eastAsia="ar-SA"/>
    </w:rPr>
  </w:style>
</w:styles>
</file>

<file path=word/webSettings.xml><?xml version="1.0" encoding="utf-8"?>
<w:webSettings xmlns:r="http://schemas.openxmlformats.org/officeDocument/2006/relationships" xmlns:w="http://schemas.openxmlformats.org/wordprocessingml/2006/main">
  <w:divs>
    <w:div w:id="259487783">
      <w:bodyDiv w:val="1"/>
      <w:marLeft w:val="0"/>
      <w:marRight w:val="0"/>
      <w:marTop w:val="0"/>
      <w:marBottom w:val="0"/>
      <w:divBdr>
        <w:top w:val="none" w:sz="0" w:space="0" w:color="auto"/>
        <w:left w:val="none" w:sz="0" w:space="0" w:color="auto"/>
        <w:bottom w:val="none" w:sz="0" w:space="0" w:color="auto"/>
        <w:right w:val="none" w:sz="0" w:space="0" w:color="auto"/>
      </w:divBdr>
    </w:div>
    <w:div w:id="11328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73B5~1\AppData\Local\Temp\Rar$DI02.456\&#1080;&#1079;&#1074;&#1077;&#1097;&#1077;&#1085;&#1080;&#1077;.docx" TargetMode="External"/><Relationship Id="rId5" Type="http://schemas.openxmlformats.org/officeDocument/2006/relationships/hyperlink" Target="file:///C:\Users\73B5~1\AppData\Local\Temp\Rar$DI02.456\&#1080;&#1079;&#1074;&#1077;&#1097;&#1077;&#1085;&#1080;&#1077;.docx" TargetMode="External"/><Relationship Id="rId4" Type="http://schemas.openxmlformats.org/officeDocument/2006/relationships/hyperlink" Target="file:///C:\Users\73B5~1\AppData\Local\Temp\Rar$DI02.456\&#1080;&#1079;&#1074;&#1077;&#1097;&#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2021-06-22T10:28:00Z</cp:lastPrinted>
  <dcterms:created xsi:type="dcterms:W3CDTF">2021-03-16T05:37:00Z</dcterms:created>
  <dcterms:modified xsi:type="dcterms:W3CDTF">2021-06-23T12:29:00Z</dcterms:modified>
</cp:coreProperties>
</file>