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6" w:type="dxa"/>
        <w:tblInd w:w="93" w:type="dxa"/>
        <w:tblLook w:val="0000" w:firstRow="0" w:lastRow="0" w:firstColumn="0" w:lastColumn="0" w:noHBand="0" w:noVBand="0"/>
      </w:tblPr>
      <w:tblGrid>
        <w:gridCol w:w="15466"/>
      </w:tblGrid>
      <w:tr w:rsidR="004E02F2" w:rsidRPr="004E02F2" w:rsidTr="000353FF">
        <w:trPr>
          <w:trHeight w:val="375"/>
        </w:trPr>
        <w:tc>
          <w:tcPr>
            <w:tcW w:w="1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02F2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1</w:t>
            </w: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02F2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02F2">
              <w:rPr>
                <w:rFonts w:ascii="Times New Roman" w:eastAsia="Calibri" w:hAnsi="Times New Roman" w:cs="Times New Roman"/>
                <w:sz w:val="28"/>
                <w:szCs w:val="28"/>
              </w:rPr>
              <w:t>Треневского сельского поселения</w:t>
            </w: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02F2">
              <w:rPr>
                <w:rFonts w:ascii="Times New Roman" w:eastAsia="Calibri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0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Собрания депутатов от 27.12.2022 г. </w:t>
            </w: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0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60 «О  бюджете  Треневского </w:t>
            </w: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0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0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2023 год и плановый период 2024 и 2025 годов»</w:t>
            </w: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4E02F2" w:rsidRPr="004E02F2" w:rsidTr="000353FF">
        <w:trPr>
          <w:trHeight w:val="375"/>
        </w:trPr>
        <w:tc>
          <w:tcPr>
            <w:tcW w:w="1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Треневского сельского поселения</w:t>
            </w:r>
          </w:p>
        </w:tc>
      </w:tr>
      <w:tr w:rsidR="004E02F2" w:rsidRPr="004E02F2" w:rsidTr="000353FF">
        <w:trPr>
          <w:trHeight w:val="375"/>
        </w:trPr>
        <w:tc>
          <w:tcPr>
            <w:tcW w:w="1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Треневского сельского поселения</w:t>
            </w: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Миллеровского района на 2023 год</w:t>
            </w: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2024 и 2025 годов»</w:t>
            </w:r>
          </w:p>
        </w:tc>
      </w:tr>
    </w:tbl>
    <w:p w:rsidR="004E02F2" w:rsidRPr="004E02F2" w:rsidRDefault="004E02F2" w:rsidP="004E02F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2F2" w:rsidRPr="004E02F2" w:rsidRDefault="004E02F2" w:rsidP="004E0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поступлений доходов бюджета Треневского сельского поселения Миллеровского района на 2023 год и на плановый период 2024 и 2025 годов</w:t>
      </w:r>
    </w:p>
    <w:p w:rsidR="004E02F2" w:rsidRPr="004E02F2" w:rsidRDefault="004E02F2" w:rsidP="004E0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02F2" w:rsidRPr="004E02F2" w:rsidRDefault="004E02F2" w:rsidP="004E02F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2F2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5"/>
        <w:gridCol w:w="7443"/>
        <w:gridCol w:w="1984"/>
        <w:gridCol w:w="1560"/>
        <w:gridCol w:w="1636"/>
      </w:tblGrid>
      <w:tr w:rsidR="004E02F2" w:rsidRPr="004E02F2" w:rsidTr="000353FF">
        <w:tc>
          <w:tcPr>
            <w:tcW w:w="3155" w:type="dxa"/>
          </w:tcPr>
          <w:p w:rsidR="004E02F2" w:rsidRPr="004E02F2" w:rsidRDefault="004E02F2" w:rsidP="004E0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443" w:type="dxa"/>
          </w:tcPr>
          <w:p w:rsidR="004E02F2" w:rsidRPr="004E02F2" w:rsidRDefault="004E02F2" w:rsidP="004E0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1984" w:type="dxa"/>
          </w:tcPr>
          <w:p w:rsidR="004E02F2" w:rsidRPr="004E02F2" w:rsidRDefault="004E02F2" w:rsidP="004E0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560" w:type="dxa"/>
          </w:tcPr>
          <w:p w:rsidR="004E02F2" w:rsidRPr="004E02F2" w:rsidRDefault="004E02F2" w:rsidP="004E0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636" w:type="dxa"/>
          </w:tcPr>
          <w:p w:rsidR="004E02F2" w:rsidRPr="004E02F2" w:rsidRDefault="004E02F2" w:rsidP="004E0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2025 год</w:t>
            </w:r>
          </w:p>
        </w:tc>
      </w:tr>
      <w:tr w:rsidR="004E02F2" w:rsidRPr="004E02F2" w:rsidTr="000353FF">
        <w:tc>
          <w:tcPr>
            <w:tcW w:w="3155" w:type="dxa"/>
          </w:tcPr>
          <w:p w:rsidR="004E02F2" w:rsidRPr="004E02F2" w:rsidRDefault="004E02F2" w:rsidP="004E0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43" w:type="dxa"/>
          </w:tcPr>
          <w:p w:rsidR="004E02F2" w:rsidRPr="004E02F2" w:rsidRDefault="004E02F2" w:rsidP="004E0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</w:tcPr>
          <w:p w:rsidR="004E02F2" w:rsidRPr="004E02F2" w:rsidRDefault="004E02F2" w:rsidP="004E0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</w:tcPr>
          <w:p w:rsidR="004E02F2" w:rsidRPr="004E02F2" w:rsidRDefault="004E02F2" w:rsidP="004E0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36" w:type="dxa"/>
          </w:tcPr>
          <w:p w:rsidR="004E02F2" w:rsidRPr="004E02F2" w:rsidRDefault="004E02F2" w:rsidP="004E0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4 516,2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4 473,8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4 551,4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768,6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740,0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770,2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768,6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770,2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1 01 02010 01 0000 110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695,3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770,2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1 01 02020 01 0000 110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1 01 02030 01 0000 110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583,2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859,7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894,1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583,2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859,7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894,1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583,2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859,7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894,1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2 770,4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2 547,9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2 547,9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136,1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136,1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Налог на имущество физических лиц, взимаемый по </w:t>
            </w: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196,5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136,1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136,1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1 06 06000 00 0000 110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2 573,9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2 411,8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2 411,8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979,4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389,6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389,6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979,4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389,6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389,6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1 594,5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2 022,2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2 022,2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1 594,5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2 022,2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2 022,2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9,9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10,3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9,9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10,3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9,9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10,3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389,0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305,7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317,9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государственного и </w:t>
            </w: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389,0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305,7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317,9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1 11 05020 00 0000 120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389,0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305,7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317,9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389,0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305,7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317,9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11,0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1 16 02000 02 0000 140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1 16 02020 02 0000 140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8 544,2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5 624,4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5 078,5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2 02 00000 00 0000 000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8 544,2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5 624,4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5 078,5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2 02 10000 00 0000 150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7 206,9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5 501,4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4 951,3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6 876,8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5 501,4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4 951,3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2 02 15001 10 0000 150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6 876,8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5 501,4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4 951,3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2 02 15002 00 0000 150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2 02 15002 10 0000 150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2 02 30000 00 0000 150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127,2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2 02 30024 00 0000 150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2 02 30024 10 0000 150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2 02 35118 00 0000 150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122,8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127,0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2 02 35118 10 0000 150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122,8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127,0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2 02 40000 00 0000 150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1 217,4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2 02 49999 00 0000 150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1 217,4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D97557" w:rsidRPr="004E02F2" w:rsidTr="00D9755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2 02 49999 10 0000 150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1 217,4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D97557" w:rsidRPr="004E02F2" w:rsidTr="00556F87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7557" w:rsidRPr="00D97557" w:rsidRDefault="00D97557" w:rsidP="00D9755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13 060,4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10 098,2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97557" w:rsidRPr="00D97557" w:rsidRDefault="00D97557" w:rsidP="00D9755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9755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9 629,9</w:t>
            </w:r>
          </w:p>
        </w:tc>
      </w:tr>
    </w:tbl>
    <w:p w:rsidR="004E02F2" w:rsidRPr="004E02F2" w:rsidRDefault="004E02F2" w:rsidP="004E0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7FC" w:rsidRDefault="00A807FC"/>
    <w:sectPr w:rsidR="00A807FC" w:rsidSect="00627496">
      <w:headerReference w:type="default" r:id="rId7"/>
      <w:footerReference w:type="default" r:id="rId8"/>
      <w:footerReference w:type="first" r:id="rId9"/>
      <w:pgSz w:w="16838" w:h="11906" w:orient="landscape"/>
      <w:pgMar w:top="1134" w:right="709" w:bottom="567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FBB" w:rsidRDefault="00287FBB">
      <w:pPr>
        <w:spacing w:after="0" w:line="240" w:lineRule="auto"/>
      </w:pPr>
      <w:r>
        <w:separator/>
      </w:r>
    </w:p>
  </w:endnote>
  <w:endnote w:type="continuationSeparator" w:id="0">
    <w:p w:rsidR="00287FBB" w:rsidRDefault="00287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2F3" w:rsidRDefault="004E02F2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D97557" w:rsidRPr="00D97557">
      <w:rPr>
        <w:noProof/>
        <w:lang w:val="ru-RU"/>
      </w:rPr>
      <w:t>2</w:t>
    </w:r>
    <w:r>
      <w:fldChar w:fldCharType="end"/>
    </w:r>
  </w:p>
  <w:p w:rsidR="001F62F3" w:rsidRDefault="00287FB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45A" w:rsidRDefault="004E02F2">
    <w:pPr>
      <w:pStyle w:val="a5"/>
      <w:jc w:val="right"/>
      <w:rPr>
        <w:lang w:val="ru-RU"/>
      </w:rPr>
    </w:pPr>
    <w:r>
      <w:rPr>
        <w:lang w:val="ru-RU"/>
      </w:rPr>
      <w:t>1</w:t>
    </w:r>
  </w:p>
  <w:p w:rsidR="00977734" w:rsidRPr="00977734" w:rsidRDefault="00287FBB" w:rsidP="00977734">
    <w:pPr>
      <w:pStyle w:val="a5"/>
      <w:rPr>
        <w:lang w:val="ru-RU"/>
      </w:rPr>
    </w:pPr>
  </w:p>
  <w:p w:rsidR="00D4345A" w:rsidRDefault="00287FB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FBB" w:rsidRDefault="00287FBB">
      <w:pPr>
        <w:spacing w:after="0" w:line="240" w:lineRule="auto"/>
      </w:pPr>
      <w:r>
        <w:separator/>
      </w:r>
    </w:p>
  </w:footnote>
  <w:footnote w:type="continuationSeparator" w:id="0">
    <w:p w:rsidR="00287FBB" w:rsidRDefault="00287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80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161"/>
      <w:gridCol w:w="7457"/>
      <w:gridCol w:w="1988"/>
      <w:gridCol w:w="1563"/>
      <w:gridCol w:w="1639"/>
    </w:tblGrid>
    <w:tr w:rsidR="00D4345A" w:rsidRPr="00FE22D6" w:rsidTr="0036648F">
      <w:trPr>
        <w:trHeight w:val="268"/>
      </w:trPr>
      <w:tc>
        <w:tcPr>
          <w:tcW w:w="3161" w:type="dxa"/>
        </w:tcPr>
        <w:p w:rsidR="00D4345A" w:rsidRPr="00FE22D6" w:rsidRDefault="004E02F2" w:rsidP="00627496">
          <w:pPr>
            <w:spacing w:line="240" w:lineRule="auto"/>
            <w:jc w:val="center"/>
            <w:rPr>
              <w:bCs/>
              <w:sz w:val="28"/>
              <w:szCs w:val="28"/>
            </w:rPr>
          </w:pPr>
          <w:r w:rsidRPr="00FE22D6">
            <w:rPr>
              <w:bCs/>
              <w:sz w:val="28"/>
              <w:szCs w:val="28"/>
            </w:rPr>
            <w:t>1</w:t>
          </w:r>
        </w:p>
      </w:tc>
      <w:tc>
        <w:tcPr>
          <w:tcW w:w="7457" w:type="dxa"/>
        </w:tcPr>
        <w:p w:rsidR="00D4345A" w:rsidRPr="00FE22D6" w:rsidRDefault="004E02F2" w:rsidP="00627496">
          <w:pPr>
            <w:spacing w:line="240" w:lineRule="auto"/>
            <w:jc w:val="center"/>
            <w:rPr>
              <w:bCs/>
              <w:sz w:val="28"/>
              <w:szCs w:val="28"/>
            </w:rPr>
          </w:pPr>
          <w:r w:rsidRPr="00FE22D6">
            <w:rPr>
              <w:bCs/>
              <w:sz w:val="28"/>
              <w:szCs w:val="28"/>
            </w:rPr>
            <w:t>2</w:t>
          </w:r>
        </w:p>
      </w:tc>
      <w:tc>
        <w:tcPr>
          <w:tcW w:w="1988" w:type="dxa"/>
        </w:tcPr>
        <w:p w:rsidR="00D4345A" w:rsidRPr="00FE22D6" w:rsidRDefault="00627496" w:rsidP="00627496">
          <w:pPr>
            <w:tabs>
              <w:tab w:val="left" w:pos="225"/>
              <w:tab w:val="center" w:pos="884"/>
            </w:tabs>
            <w:spacing w:line="240" w:lineRule="auto"/>
            <w:rPr>
              <w:bCs/>
              <w:sz w:val="28"/>
              <w:szCs w:val="28"/>
            </w:rPr>
          </w:pPr>
          <w:r>
            <w:rPr>
              <w:bCs/>
              <w:sz w:val="28"/>
              <w:szCs w:val="28"/>
            </w:rPr>
            <w:tab/>
          </w:r>
          <w:r>
            <w:rPr>
              <w:bCs/>
              <w:sz w:val="28"/>
              <w:szCs w:val="28"/>
            </w:rPr>
            <w:tab/>
          </w:r>
          <w:r w:rsidR="004E02F2" w:rsidRPr="00FE22D6">
            <w:rPr>
              <w:bCs/>
              <w:sz w:val="28"/>
              <w:szCs w:val="28"/>
            </w:rPr>
            <w:t>3</w:t>
          </w:r>
        </w:p>
      </w:tc>
      <w:tc>
        <w:tcPr>
          <w:tcW w:w="1563" w:type="dxa"/>
        </w:tcPr>
        <w:p w:rsidR="00D4345A" w:rsidRPr="00FE22D6" w:rsidRDefault="004E02F2" w:rsidP="00627496">
          <w:pPr>
            <w:spacing w:line="240" w:lineRule="auto"/>
            <w:jc w:val="center"/>
            <w:rPr>
              <w:bCs/>
              <w:sz w:val="28"/>
              <w:szCs w:val="28"/>
            </w:rPr>
          </w:pPr>
          <w:r w:rsidRPr="00FE22D6">
            <w:rPr>
              <w:bCs/>
              <w:sz w:val="28"/>
              <w:szCs w:val="28"/>
            </w:rPr>
            <w:t>4</w:t>
          </w:r>
        </w:p>
      </w:tc>
      <w:tc>
        <w:tcPr>
          <w:tcW w:w="1639" w:type="dxa"/>
        </w:tcPr>
        <w:p w:rsidR="00D4345A" w:rsidRPr="00FE22D6" w:rsidRDefault="004E02F2" w:rsidP="00627496">
          <w:pPr>
            <w:spacing w:line="240" w:lineRule="auto"/>
            <w:jc w:val="center"/>
            <w:rPr>
              <w:bCs/>
              <w:sz w:val="28"/>
              <w:szCs w:val="28"/>
            </w:rPr>
          </w:pPr>
          <w:r w:rsidRPr="00FE22D6">
            <w:rPr>
              <w:bCs/>
              <w:sz w:val="28"/>
              <w:szCs w:val="28"/>
            </w:rPr>
            <w:t>5</w:t>
          </w:r>
        </w:p>
      </w:tc>
    </w:tr>
  </w:tbl>
  <w:p w:rsidR="00D4345A" w:rsidRDefault="00287FBB" w:rsidP="00D434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2EF"/>
    <w:rsid w:val="00287FBB"/>
    <w:rsid w:val="0036648F"/>
    <w:rsid w:val="003E7BE7"/>
    <w:rsid w:val="004E02F2"/>
    <w:rsid w:val="00627496"/>
    <w:rsid w:val="006674F4"/>
    <w:rsid w:val="0075160E"/>
    <w:rsid w:val="00A807FC"/>
    <w:rsid w:val="00A93B3F"/>
    <w:rsid w:val="00C67B94"/>
    <w:rsid w:val="00C85AF0"/>
    <w:rsid w:val="00D97557"/>
    <w:rsid w:val="00E22D3F"/>
    <w:rsid w:val="00F105FA"/>
    <w:rsid w:val="00F22423"/>
    <w:rsid w:val="00F61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E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E02F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E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4E02F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E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E02F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E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4E02F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1031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2023-09-19T11:34:00Z</dcterms:created>
  <dcterms:modified xsi:type="dcterms:W3CDTF">2023-12-21T09:21:00Z</dcterms:modified>
</cp:coreProperties>
</file>