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framePr w:wrap="around" w:vAnchor="page" w:hAnchor="page" w:x="176" w:y="762"/>
        <w:shd w:val="clear" w:color="auto" w:fill="auto"/>
        <w:spacing w:line="190" w:lineRule="exact"/>
      </w:pPr>
      <w:r>
        <w:rPr>
          <w:lang w:val="ru"/>
        </w:rPr>
        <w:t xml:space="preserve">&gt;</w:t>
      </w:r>
    </w:p>
    <w:p>
      <w:pPr>
        <w:pStyle w:val="Style5"/>
        <w:framePr w:w="7910" w:h="2817" w:hRule="exact" w:wrap="around" w:vAnchor="page" w:hAnchor="page" w:x="2864" w:y="1929"/>
        <w:shd w:val="clear" w:color="auto" w:fill="auto"/>
        <w:ind w:right="230"/>
        <w:spacing w:after="280"/>
      </w:pPr>
      <w:r>
        <w:t xml:space="preserve">РОССИЙСКАЯ ФЕДЕРАЦИЯ</w:t>
        <w:br/>
        <w:t xml:space="preserve">РОСТОВСКАЯ ОБЛАСТЬ</w:t>
        <w:br/>
        <w:t xml:space="preserve">МИЛЛЕРОВСКИЙ РАЙОН</w:t>
        <w:br/>
        <w:t xml:space="preserve">МУНИЦИПАЛЬНОЕ ОБРАЗОВАНИЕ</w:t>
        <w:br/>
        <w:t xml:space="preserve">«ТРЕНЕВСКОЕ СЕЛЬСКОЕ ПОСЕЛЕНИЕ»</w:t>
      </w:r>
    </w:p>
    <w:p>
      <w:pPr>
        <w:pStyle w:val="Style7"/>
        <w:framePr w:w="7910" w:h="2817" w:hRule="exact" w:wrap="around" w:vAnchor="page" w:hAnchor="page" w:x="2864" w:y="1929"/>
        <w:shd w:val="clear" w:color="auto" w:fill="auto"/>
        <w:ind w:right="230"/>
        <w:spacing w:before="0" w:after="0"/>
      </w:pPr>
      <w:bookmarkStart w:id="0" w:name="bookmark0"/>
      <w:r>
        <w:t xml:space="preserve">АДМИНИСТРАЦИЯ</w:t>
        <w:br/>
        <w:t xml:space="preserve">ТРЕНЕВСКОГО СЕЛЬСКОГО ПОСЕЛЕНИЯ</w:t>
      </w:r>
      <w:bookmarkEnd w:id="0"/>
    </w:p>
    <w:p>
      <w:pPr>
        <w:pStyle w:val="Style9"/>
        <w:framePr w:w="9365" w:h="5879" w:hRule="exact" w:wrap="around" w:vAnchor="page" w:hAnchor="page" w:x="2038" w:y="6484"/>
        <w:shd w:val="clear" w:color="auto" w:fill="auto"/>
        <w:ind w:right="60"/>
      </w:pPr>
      <w:bookmarkStart w:id="1" w:name="bookmark1"/>
      <w:r>
        <w:t xml:space="preserve">О внесении изменений в постановление Администрации Треневского сельского поселения №49 от 12.08.2019 г.</w:t>
      </w:r>
      <w:bookmarkEnd w:id="1"/>
    </w:p>
    <w:p>
      <w:pPr>
        <w:pStyle w:val="Style9"/>
        <w:framePr w:w="9365" w:h="5879" w:hRule="exact" w:wrap="around" w:vAnchor="page" w:hAnchor="page" w:x="2038" w:y="6484"/>
        <w:shd w:val="clear" w:color="auto" w:fill="auto"/>
        <w:ind w:right="60"/>
        <w:spacing w:after="244" w:line="326" w:lineRule="exact"/>
      </w:pPr>
      <w:bookmarkStart w:id="2" w:name="bookmark2"/>
      <w:r>
        <w:t xml:space="preserve">«Об утверждении Перечня должностных лиц, уполномоченных составлять протоколы об административных правонарушениях на территории Треневского сельского поселения»</w:t>
      </w:r>
      <w:bookmarkEnd w:id="2"/>
    </w:p>
    <w:p>
      <w:pPr>
        <w:pStyle w:val="Style5"/>
        <w:framePr w:w="9365" w:h="5879" w:hRule="exact" w:wrap="around" w:vAnchor="page" w:hAnchor="page" w:x="2038" w:y="6484"/>
        <w:shd w:val="clear" w:color="auto" w:fill="auto"/>
        <w:jc w:val="both"/>
        <w:ind w:left="40" w:right="20" w:firstLine="420"/>
        <w:spacing w:after="240" w:line="322" w:lineRule="exact"/>
      </w:pPr>
      <w:r>
        <w:t xml:space="preserve">В целях наиболее эффективного исполнения законодательства об административных правонарушениях, руководствуясь статьей 11.2. Областного закона Ростовской области от 25 октября 2002 г. № </w:t>
      </w:r>
      <w:r>
        <w:rPr>
          <w:lang w:val="en-US"/>
        </w:rPr>
        <w:t xml:space="preserve">273-3C </w:t>
      </w:r>
      <w:r>
        <w:t xml:space="preserve">«Об административных правонарушениях», Администрация Треневского сельского поселения</w:t>
      </w:r>
      <w:r>
        <w:rPr>
          <w:rStyle w:val="CharStyle11"/>
        </w:rPr>
        <w:t xml:space="preserve"> постановляет:</w:t>
      </w:r>
    </w:p>
    <w:p>
      <w:pPr>
        <w:pStyle w:val="Style5"/>
        <w:framePr w:w="9365" w:h="5879" w:hRule="exact" w:wrap="around" w:vAnchor="page" w:hAnchor="page" w:x="2038" w:y="6484"/>
        <w:shd w:val="clear" w:color="auto" w:fill="auto"/>
        <w:jc w:val="both"/>
        <w:ind w:left="40" w:right="20"/>
        <w:spacing w:after="0" w:line="322" w:lineRule="exact"/>
      </w:pPr>
      <w:r>
        <w:t xml:space="preserve">- 1. Внести изменения в Перечень должностных лиц, уполномоченных составлять протоколы об административных правонарушениях на территории Треневского сельского поселении согласно приложению.</w:t>
      </w:r>
    </w:p>
    <w:p>
      <w:pPr>
        <w:numPr>
          <w:ilvl w:val="0"/>
          <w:numId w:val="1"/>
        </w:numPr>
        <w:pStyle w:val="Style5"/>
        <w:framePr w:w="9365" w:h="5879" w:hRule="exact" w:wrap="around" w:vAnchor="page" w:hAnchor="page" w:x="2038" w:y="6484"/>
        <w:tabs>
          <w:tab w:leader="none" w:pos="736" w:val="left"/>
        </w:tabs>
        <w:shd w:val="clear" w:color="auto" w:fill="auto"/>
        <w:jc w:val="both"/>
        <w:ind w:left="40" w:right="20" w:firstLine="420"/>
        <w:spacing w:after="0" w:line="322" w:lineRule="exact"/>
      </w:pPr>
      <w:r>
        <w:t xml:space="preserve">Настоящее постановление вступает в силу с момента официального опубликования.</w:t>
      </w:r>
    </w:p>
    <w:p>
      <w:pPr>
        <w:numPr>
          <w:ilvl w:val="0"/>
          <w:numId w:val="1"/>
        </w:numPr>
        <w:pStyle w:val="Style5"/>
        <w:framePr w:w="9365" w:h="5879" w:hRule="exact" w:wrap="around" w:vAnchor="page" w:hAnchor="page" w:x="2038" w:y="6484"/>
        <w:tabs>
          <w:tab w:leader="none" w:pos="854" w:val="left"/>
        </w:tabs>
        <w:shd w:val="clear" w:color="auto" w:fill="auto"/>
        <w:jc w:val="both"/>
        <w:ind w:left="40" w:firstLine="420"/>
        <w:spacing w:after="0" w:line="322" w:lineRule="exact"/>
      </w:pPr>
      <w:r>
        <w:t xml:space="preserve">Контроль за исполнением настоящего постановления оставляю за</w:t>
      </w:r>
    </w:p>
    <w:p>
      <w:pPr>
        <w:pStyle w:val="Style7"/>
        <w:framePr w:wrap="around" w:vAnchor="page" w:hAnchor="page" w:x="2864" w:y="5172"/>
        <w:shd w:val="clear" w:color="auto" w:fill="auto"/>
        <w:ind w:left="2150" w:right="2299"/>
        <w:spacing w:before="0" w:after="0" w:line="330" w:lineRule="exact"/>
      </w:pPr>
      <w:bookmarkStart w:id="3" w:name="bookmark3"/>
      <w:r>
        <w:t xml:space="preserve">ПОСТАНОВЛЕНИЕ</w:t>
      </w:r>
      <w:bookmarkEnd w:id="3"/>
    </w:p>
    <w:p>
      <w:pPr>
        <w:pStyle w:val="Style5"/>
        <w:framePr w:wrap="around" w:vAnchor="page" w:hAnchor="page" w:x="2993" w:y="5898"/>
        <w:shd w:val="clear" w:color="auto" w:fill="auto"/>
        <w:jc w:val="left"/>
        <w:spacing w:after="0" w:line="250" w:lineRule="exact"/>
      </w:pPr>
      <w:r>
        <w:t xml:space="preserve">17 января 2022 год</w:t>
      </w:r>
    </w:p>
    <w:p>
      <w:pPr>
        <w:pStyle w:val="Style5"/>
        <w:framePr w:wrap="around" w:vAnchor="page" w:hAnchor="page" w:x="6805" w:y="5898"/>
        <w:shd w:val="clear" w:color="auto" w:fill="auto"/>
        <w:jc w:val="left"/>
        <w:ind w:left="100"/>
        <w:spacing w:after="0" w:line="250" w:lineRule="exact"/>
      </w:pPr>
      <w:r>
        <w:t xml:space="preserve">№3</w:t>
      </w:r>
    </w:p>
    <w:p>
      <w:pPr>
        <w:pStyle w:val="Style5"/>
        <w:framePr w:wrap="around" w:vAnchor="page" w:hAnchor="page" w:x="8835" w:y="5898"/>
        <w:shd w:val="clear" w:color="auto" w:fill="auto"/>
        <w:jc w:val="left"/>
        <w:ind w:left="100"/>
        <w:spacing w:after="0" w:line="250" w:lineRule="exact"/>
      </w:pPr>
      <w:r>
        <w:t xml:space="preserve">п. Долотинка</w:t>
      </w:r>
    </w:p>
    <w:p>
      <w:pPr>
        <w:pStyle w:val="Style5"/>
        <w:framePr w:wrap="around" w:vAnchor="page" w:hAnchor="page" w:x="2038" w:y="12369"/>
        <w:shd w:val="clear" w:color="auto" w:fill="auto"/>
        <w:jc w:val="both"/>
        <w:ind w:left="40" w:right="8227" w:firstLine="420"/>
        <w:spacing w:after="0" w:line="250" w:lineRule="exact"/>
      </w:pPr>
      <w:r>
        <w:t xml:space="preserve">собой.</w:t>
      </w:r>
    </w:p>
    <w:p>
      <w:pPr>
        <w:pStyle w:val="Style5"/>
        <w:framePr w:w="9365" w:h="710" w:hRule="exact" w:wrap="around" w:vAnchor="page" w:hAnchor="page" w:x="2038" w:y="12956"/>
        <w:shd w:val="clear" w:color="auto" w:fill="auto"/>
        <w:jc w:val="left"/>
        <w:ind w:left="40" w:right="1080"/>
        <w:spacing w:after="0" w:line="326" w:lineRule="exact"/>
      </w:pPr>
      <w:r>
        <w:t xml:space="preserve">Глава Администрации</w:t>
        <w:br/>
        <w:t xml:space="preserve">Треневского сельского поселения</w:t>
      </w:r>
    </w:p>
    <w:p>
      <w:pPr>
        <w:pStyle w:val="Style12"/>
        <w:framePr w:wrap="around" w:vAnchor="page" w:hAnchor="page" w:x="8369" w:y="14839"/>
        <w:shd w:val="clear" w:color="auto" w:fill="auto"/>
        <w:spacing w:line="120" w:lineRule="exact"/>
      </w:pPr>
      <w:r>
        <w:rPr>
          <w:rStyle w:val="CharStyle14"/>
        </w:rPr>
        <w:t xml:space="preserve">* о и «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</w:p>
    <w:p>
      <w:pPr>
        <w:pStyle w:val="Style5"/>
        <w:framePr w:w="9509" w:h="1353" w:hRule="exact" w:wrap="around" w:vAnchor="page" w:hAnchor="page" w:x="1976" w:y="2233"/>
        <w:shd w:val="clear" w:color="auto" w:fill="auto"/>
        <w:jc w:val="right"/>
        <w:ind w:left="5300" w:right="180"/>
        <w:spacing w:after="0" w:line="322" w:lineRule="exact"/>
      </w:pPr>
      <w:r>
        <w:t xml:space="preserve">Приложение к постановлению Администрации Треневского сельского поселения от 17.01.2022 </w:t>
      </w:r>
      <w:r>
        <w:rPr>
          <w:rStyle w:val="CharStyle15"/>
        </w:rPr>
        <w:t xml:space="preserve">г. №3</w:t>
      </w:r>
    </w:p>
    <w:p>
      <w:pPr>
        <w:pStyle w:val="Style16"/>
        <w:framePr w:w="9509" w:h="1977" w:hRule="exact" w:wrap="around" w:vAnchor="page" w:hAnchor="page" w:x="1976" w:y="4186"/>
        <w:shd w:val="clear" w:color="auto" w:fill="auto"/>
        <w:ind w:left="710" w:right="807"/>
        <w:spacing w:before="0"/>
      </w:pPr>
      <w:r>
        <w:t xml:space="preserve">ПЕРЕЧЕНЬ</w:t>
      </w:r>
    </w:p>
    <w:p>
      <w:pPr>
        <w:pStyle w:val="Style16"/>
        <w:framePr w:w="9509" w:h="1977" w:hRule="exact" w:wrap="around" w:vAnchor="page" w:hAnchor="page" w:x="1976" w:y="4186"/>
        <w:shd w:val="clear" w:color="auto" w:fill="auto"/>
        <w:ind w:left="710" w:right="807"/>
        <w:spacing w:before="0"/>
      </w:pPr>
      <w:r>
        <w:t xml:space="preserve">должностных лиц, уполномоченных составлять протоколы об</w:t>
        <w:br/>
        <w:t xml:space="preserve">административных правонарушениях, предусмотренных</w:t>
        <w:br/>
        <w:t xml:space="preserve">Областным законом от 25.10.2002 № </w:t>
      </w:r>
      <w:r>
        <w:rPr>
          <w:lang w:val="en-US"/>
        </w:rPr>
        <w:t xml:space="preserve">273-3C</w:t>
        <w:br/>
      </w:r>
      <w:r>
        <w:t xml:space="preserve">«Об административных правонарушениях»</w:t>
        <w:br/>
        <w:t xml:space="preserve">на территории Треневского сельского поселения</w:t>
      </w:r>
    </w:p>
    <w:tbl>
      <w:tblPr>
        <w:tblLayout w:type="fixed"/>
        <w:jc w:val="left"/>
      </w:tblPr>
      <w:tblGrid>
        <w:gridCol w:w="600"/>
        <w:gridCol w:w="3696"/>
        <w:gridCol w:w="5203"/>
      </w:tblGrid>
      <w:tr>
        <w:trPr>
          <w:trHeight w:val="164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both"/>
              <w:spacing w:after="0" w:line="322" w:lineRule="exact"/>
            </w:pPr>
            <w:r>
              <w:t xml:space="preserve">№ 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right"/>
              <w:ind w:right="1040"/>
              <w:spacing w:after="0" w:line="322" w:lineRule="exact"/>
            </w:pPr>
            <w:r>
              <w:t xml:space="preserve">Наименование должности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spacing w:after="0" w:line="322" w:lineRule="exact"/>
            </w:pPr>
            <w:r>
              <w:t xml:space="preserve">Статья Областного закона от 25.10.2002 </w:t>
            </w:r>
            <w:r>
              <w:rPr>
                <w:lang w:val="en-US"/>
              </w:rPr>
              <w:t xml:space="preserve">№273-3C </w:t>
            </w:r>
            <w:r>
              <w:t xml:space="preserve">«Об административных правонарушениях»</w:t>
            </w:r>
          </w:p>
        </w:tc>
      </w:tr>
      <w:tr>
        <w:trPr>
          <w:trHeight w:val="130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both"/>
              <w:spacing w:after="0"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left"/>
              <w:ind w:left="120"/>
              <w:spacing w:after="0" w:line="322" w:lineRule="exact"/>
            </w:pPr>
            <w:r>
              <w:t xml:space="preserve">Глава Администрации Треневского сельского поселения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both"/>
              <w:spacing w:after="0" w:line="240" w:lineRule="auto"/>
            </w:pPr>
            <w:r>
              <w:t xml:space="preserve">ст. 2.2; ст. 5.1; ст.9.1; ст.9.2; ст. 9.3</w:t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both"/>
              <w:spacing w:after="0"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left"/>
              <w:ind w:left="120"/>
              <w:spacing w:after="0" w:line="240" w:lineRule="auto"/>
            </w:pPr>
            <w:r>
              <w:t xml:space="preserve">Главный специалист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both"/>
              <w:spacing w:after="0" w:line="240" w:lineRule="auto"/>
            </w:pPr>
            <w:r>
              <w:t xml:space="preserve">ст. 2.3; ст.2.10; ст.5.1; ст.5.4;</w:t>
            </w:r>
          </w:p>
        </w:tc>
      </w:tr>
      <w:tr>
        <w:trPr>
          <w:trHeight w:val="65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both"/>
              <w:spacing w:after="0"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left"/>
              <w:ind w:left="120"/>
              <w:spacing w:after="0" w:line="240" w:lineRule="auto"/>
            </w:pPr>
            <w:r>
              <w:t xml:space="preserve">Старший инспектор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both"/>
              <w:spacing w:after="0" w:line="240" w:lineRule="auto"/>
            </w:pPr>
            <w:r>
              <w:t xml:space="preserve">ст.2.5; ст.2.7; 4.5; 5.1; ст.5.4; ст.8.2</w:t>
            </w:r>
          </w:p>
        </w:tc>
      </w:tr>
      <w:tr>
        <w:trPr>
          <w:trHeight w:val="99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both"/>
              <w:spacing w:after="0"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left"/>
              <w:ind w:left="120"/>
              <w:spacing w:after="0" w:line="326" w:lineRule="exact"/>
            </w:pPr>
            <w:r>
              <w:t xml:space="preserve">Заведующий сектором ЖКХ, благоустройства и правовой 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9499" w:h="5251" w:wrap="around" w:vAnchor="page" w:hAnchor="page" w:x="1981" w:y="6446"/>
              <w:shd w:val="clear" w:color="auto" w:fill="auto"/>
              <w:jc w:val="both"/>
              <w:spacing w:after="0" w:line="331" w:lineRule="exact"/>
            </w:pPr>
            <w:r>
              <w:t xml:space="preserve">ст. 2.4; ст.3.2; ст. 4.1; ст. 4.4; ст. 4.5; ст.5.1; ст. 5.2, ст.5.4; ст.6.3; ст. 6.4</w:t>
            </w:r>
          </w:p>
        </w:tc>
      </w:tr>
    </w:tbl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5" w:h="16837"/>
      <w:pgMar w:top="0" w:left="0" w:right="0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2"/>
      <w:numFmt w:val="decimal"/>
      <w:lvlText w:val="%1."/>
      <w:rPr>
        <w:lang w:val="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5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lang w:val="1024"/>
      <w:b w:val="0"/>
      <w:bCs w:val="0"/>
      <w:i w:val="0"/>
      <w:iCs w:val="0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5"/>
    </w:rPr>
  </w:style>
  <w:style w:type="character" w:customStyle="1" w:styleId="CharStyle8">
    <w:name w:val="Заголовок №1_"/>
    <w:basedOn w:val="DefaultParagraphFont"/>
    <w:link w:val="Style7"/>
    <w:rPr>
      <w:b w:val="0"/>
      <w:bCs w:val="0"/>
      <w:i w:val="0"/>
      <w:iCs w:val="0"/>
      <w:strike w:val="0"/>
      <w:smallCaps w:val="0"/>
      <w:sz w:val="33"/>
      <w:szCs w:val="33"/>
      <w:rFonts w:ascii="Times New Roman" w:eastAsia="Times New Roman" w:hAnsi="Times New Roman" w:cs="Times New Roman"/>
      <w:spacing w:val="3"/>
    </w:rPr>
  </w:style>
  <w:style w:type="character" w:customStyle="1" w:styleId="CharStyle10">
    <w:name w:val="Заголовок №2_"/>
    <w:basedOn w:val="DefaultParagraphFont"/>
    <w:link w:val="Style9"/>
    <w:rPr>
      <w:b w:val="0"/>
      <w:bCs w:val="0"/>
      <w:i w:val="0"/>
      <w:iCs w:val="0"/>
      <w:strike w:val="0"/>
      <w:smallCaps w:val="0"/>
      <w:sz w:val="24"/>
      <w:szCs w:val="24"/>
      <w:rFonts w:ascii="Times New Roman" w:eastAsia="Times New Roman" w:hAnsi="Times New Roman" w:cs="Times New Roman"/>
      <w:spacing w:val="9"/>
    </w:rPr>
  </w:style>
  <w:style w:type="character" w:customStyle="1" w:styleId="CharStyle11">
    <w:name w:val="Основной текст + Полужирный"/>
    <w:basedOn w:val="CharStyle6"/>
    <w:rPr>
      <w:b/>
      <w:bCs/>
      <w:sz w:val="24"/>
      <w:szCs w:val="24"/>
      <w:spacing w:val="9"/>
    </w:rPr>
  </w:style>
  <w:style w:type="character" w:customStyle="1" w:styleId="CharStyle13">
    <w:name w:val="Подпись к картинке_"/>
    <w:basedOn w:val="DefaultParagraphFont"/>
    <w:link w:val="Style12"/>
    <w:rPr>
      <w:b w:val="0"/>
      <w:bCs w:val="0"/>
      <w:i w:val="0"/>
      <w:iCs w:val="0"/>
      <w:strike w:val="0"/>
      <w:smallCaps w:val="0"/>
      <w:sz w:val="12"/>
      <w:szCs w:val="12"/>
      <w:rFonts w:ascii="Trebuchet MS" w:eastAsia="Trebuchet MS" w:hAnsi="Trebuchet MS" w:cs="Trebuchet MS"/>
    </w:rPr>
  </w:style>
  <w:style w:type="character" w:customStyle="1" w:styleId="CharStyle14">
    <w:name w:val="Подпись к картинке"/>
    <w:basedOn w:val="CharStyle13"/>
  </w:style>
  <w:style w:type="character" w:customStyle="1" w:styleId="CharStyle15">
    <w:name w:val="Основной текст + Интервал 2 pt"/>
    <w:basedOn w:val="CharStyle6"/>
    <w:rPr>
      <w:spacing w:val="39"/>
    </w:rPr>
  </w:style>
  <w:style w:type="character" w:customStyle="1" w:styleId="CharStyle17">
    <w:name w:val="Основной текст (3)_"/>
    <w:basedOn w:val="DefaultParagraphFont"/>
    <w:link w:val="Style16"/>
    <w:rPr>
      <w:b w:val="0"/>
      <w:bCs w:val="0"/>
      <w:i w:val="0"/>
      <w:iCs w:val="0"/>
      <w:strike w:val="0"/>
      <w:smallCaps w:val="0"/>
      <w:sz w:val="24"/>
      <w:szCs w:val="24"/>
      <w:rFonts w:ascii="Times New Roman" w:eastAsia="Times New Roman" w:hAnsi="Times New Roman" w:cs="Times New Roman"/>
      <w:spacing w:val="9"/>
    </w:rPr>
  </w:style>
  <w:style w:type="paragraph" w:customStyle="1" w:styleId="Style3">
    <w:name w:val="Основной текст (2)"/>
    <w:basedOn w:val="Normal"/>
    <w:link w:val="CharStyle4"/>
    <w:pPr>
      <w:shd w:val="clear" w:color="auto" w:fill="FFFFFF"/>
      <w:spacing w:line="0" w:lineRule="exact"/>
    </w:pPr>
    <w:rPr>
      <w:lang w:val="1024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Основной текст"/>
    <w:basedOn w:val="Normal"/>
    <w:link w:val="CharStyle6"/>
    <w:pPr>
      <w:shd w:val="clear" w:color="auto" w:fill="FFFFFF"/>
      <w:jc w:val="center"/>
      <w:spacing w:after="360" w:line="317" w:lineRule="exact"/>
    </w:pPr>
    <w:rPr>
      <w:sz w:val="25"/>
      <w:szCs w:val="25"/>
      <w:rFonts w:ascii="Times New Roman" w:eastAsia="Times New Roman" w:hAnsi="Times New Roman" w:cs="Times New Roman"/>
      <w:spacing w:val="5"/>
    </w:rPr>
  </w:style>
  <w:style w:type="paragraph" w:customStyle="1" w:styleId="Style7">
    <w:name w:val="Заголовок №1"/>
    <w:basedOn w:val="Normal"/>
    <w:link w:val="CharStyle8"/>
    <w:pPr>
      <w:shd w:val="clear" w:color="auto" w:fill="FFFFFF"/>
      <w:jc w:val="center"/>
      <w:outlineLvl w:val="0"/>
      <w:spacing w:before="360" w:after="360" w:line="418" w:lineRule="exact"/>
    </w:pPr>
    <w:rPr>
      <w:b/>
      <w:bCs/>
      <w:sz w:val="33"/>
      <w:szCs w:val="33"/>
      <w:rFonts w:ascii="Times New Roman" w:eastAsia="Times New Roman" w:hAnsi="Times New Roman" w:cs="Times New Roman"/>
      <w:spacing w:val="3"/>
    </w:rPr>
  </w:style>
  <w:style w:type="paragraph" w:customStyle="1" w:styleId="Style9">
    <w:name w:val="Заголовок №2"/>
    <w:basedOn w:val="Normal"/>
    <w:link w:val="CharStyle10"/>
    <w:pPr>
      <w:shd w:val="clear" w:color="auto" w:fill="FFFFFF"/>
      <w:jc w:val="center"/>
      <w:outlineLvl w:val="1"/>
      <w:spacing w:line="322" w:lineRule="exact"/>
    </w:pPr>
    <w:rPr>
      <w:b/>
      <w:bCs/>
      <w:sz w:val="24"/>
      <w:szCs w:val="24"/>
      <w:rFonts w:ascii="Times New Roman" w:eastAsia="Times New Roman" w:hAnsi="Times New Roman" w:cs="Times New Roman"/>
      <w:spacing w:val="9"/>
    </w:rPr>
  </w:style>
  <w:style w:type="paragraph" w:customStyle="1" w:styleId="Style12">
    <w:name w:val="Подпись к картинке"/>
    <w:basedOn w:val="Normal"/>
    <w:link w:val="CharStyle13"/>
    <w:pPr>
      <w:shd w:val="clear" w:color="auto" w:fill="FFFFFF"/>
      <w:spacing w:line="0" w:lineRule="exact"/>
    </w:pPr>
    <w:rPr>
      <w:sz w:val="12"/>
      <w:szCs w:val="12"/>
      <w:rFonts w:ascii="Trebuchet MS" w:eastAsia="Trebuchet MS" w:hAnsi="Trebuchet MS" w:cs="Trebuchet MS"/>
    </w:rPr>
  </w:style>
  <w:style w:type="paragraph" w:customStyle="1" w:styleId="Style16">
    <w:name w:val="Основной текст (3)"/>
    <w:basedOn w:val="Normal"/>
    <w:link w:val="CharStyle17"/>
    <w:pPr>
      <w:shd w:val="clear" w:color="auto" w:fill="FFFFFF"/>
      <w:jc w:val="center"/>
      <w:spacing w:before="600" w:line="317" w:lineRule="exact"/>
    </w:pPr>
    <w:rPr>
      <w:b/>
      <w:bCs/>
      <w:sz w:val="24"/>
      <w:szCs w:val="24"/>
      <w:rFonts w:ascii="Times New Roman" w:eastAsia="Times New Roman" w:hAnsi="Times New Roman" w:cs="Times New Roman"/>
      <w:spacing w:val="9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