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918" w:rsidRPr="009E1A3E" w:rsidRDefault="00E967FF" w:rsidP="00E967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E">
        <w:rPr>
          <w:rFonts w:ascii="Times New Roman" w:hAnsi="Times New Roman" w:cs="Times New Roman"/>
          <w:b/>
          <w:sz w:val="28"/>
          <w:szCs w:val="28"/>
        </w:rPr>
        <w:t>Мониторинг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реализации показателей, отраженных в бюджетном прогнозе </w:t>
      </w:r>
      <w:r w:rsidR="006F311F" w:rsidRPr="009E1A3E">
        <w:rPr>
          <w:rFonts w:ascii="Times New Roman" w:hAnsi="Times New Roman" w:cs="Times New Roman"/>
          <w:b/>
          <w:sz w:val="28"/>
          <w:szCs w:val="28"/>
        </w:rPr>
        <w:t>Треневского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Миллеровского района 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34D89" w:rsidRPr="009E1A3E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Pr="009E1A3E">
        <w:rPr>
          <w:rFonts w:ascii="Times New Roman" w:hAnsi="Times New Roman" w:cs="Times New Roman"/>
          <w:b/>
          <w:sz w:val="28"/>
          <w:szCs w:val="28"/>
        </w:rPr>
        <w:t>20</w:t>
      </w:r>
      <w:r w:rsidR="0052570B">
        <w:rPr>
          <w:rFonts w:ascii="Times New Roman" w:hAnsi="Times New Roman" w:cs="Times New Roman"/>
          <w:b/>
          <w:sz w:val="28"/>
          <w:szCs w:val="28"/>
        </w:rPr>
        <w:t>20</w:t>
      </w:r>
      <w:r w:rsidRPr="009E1A3E">
        <w:rPr>
          <w:rFonts w:ascii="Times New Roman" w:hAnsi="Times New Roman" w:cs="Times New Roman"/>
          <w:b/>
          <w:sz w:val="28"/>
          <w:szCs w:val="28"/>
        </w:rPr>
        <w:t>-20</w:t>
      </w:r>
      <w:r w:rsidR="0052570B">
        <w:rPr>
          <w:rFonts w:ascii="Times New Roman" w:hAnsi="Times New Roman" w:cs="Times New Roman"/>
          <w:b/>
          <w:sz w:val="28"/>
          <w:szCs w:val="28"/>
        </w:rPr>
        <w:t>30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годов </w:t>
      </w:r>
    </w:p>
    <w:p w:rsidR="00A56918" w:rsidRPr="009E1A3E" w:rsidRDefault="00E967FF" w:rsidP="00A56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A3E">
        <w:rPr>
          <w:rFonts w:ascii="Times New Roman" w:hAnsi="Times New Roman" w:cs="Times New Roman"/>
          <w:b/>
          <w:sz w:val="28"/>
          <w:szCs w:val="28"/>
        </w:rPr>
        <w:t>(за 20</w:t>
      </w:r>
      <w:r w:rsidR="0052570B">
        <w:rPr>
          <w:rFonts w:ascii="Times New Roman" w:hAnsi="Times New Roman" w:cs="Times New Roman"/>
          <w:b/>
          <w:sz w:val="28"/>
          <w:szCs w:val="28"/>
        </w:rPr>
        <w:t>2</w:t>
      </w:r>
      <w:r w:rsidR="00283187">
        <w:rPr>
          <w:rFonts w:ascii="Times New Roman" w:hAnsi="Times New Roman" w:cs="Times New Roman"/>
          <w:b/>
          <w:sz w:val="28"/>
          <w:szCs w:val="28"/>
        </w:rPr>
        <w:t>1</w:t>
      </w:r>
      <w:r w:rsidRPr="009E1A3E">
        <w:rPr>
          <w:rFonts w:ascii="Times New Roman" w:hAnsi="Times New Roman" w:cs="Times New Roman"/>
          <w:b/>
          <w:sz w:val="28"/>
          <w:szCs w:val="28"/>
        </w:rPr>
        <w:t xml:space="preserve"> год)</w:t>
      </w:r>
    </w:p>
    <w:p w:rsidR="00E967FF" w:rsidRDefault="00E967FF" w:rsidP="004666D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</w:t>
      </w:r>
      <w:r w:rsidR="004666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</w:t>
      </w:r>
    </w:p>
    <w:tbl>
      <w:tblPr>
        <w:tblStyle w:val="a3"/>
        <w:tblW w:w="9393" w:type="dxa"/>
        <w:tblLook w:val="04A0" w:firstRow="1" w:lastRow="0" w:firstColumn="1" w:lastColumn="0" w:noHBand="0" w:noVBand="1"/>
      </w:tblPr>
      <w:tblGrid>
        <w:gridCol w:w="5920"/>
        <w:gridCol w:w="1843"/>
        <w:gridCol w:w="1630"/>
      </w:tblGrid>
      <w:tr w:rsidR="00E967FF" w:rsidTr="00A56918">
        <w:tc>
          <w:tcPr>
            <w:tcW w:w="5920" w:type="dxa"/>
          </w:tcPr>
          <w:p w:rsidR="00E967FF" w:rsidRDefault="00E967FF" w:rsidP="00E967F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630" w:type="dxa"/>
          </w:tcPr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E967FF" w:rsidTr="00A56918">
        <w:trPr>
          <w:trHeight w:val="839"/>
        </w:trPr>
        <w:tc>
          <w:tcPr>
            <w:tcW w:w="9393" w:type="dxa"/>
            <w:gridSpan w:val="3"/>
            <w:vAlign w:val="bottom"/>
          </w:tcPr>
          <w:p w:rsidR="00734D89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бюджета </w:t>
            </w:r>
            <w:r w:rsidR="00E63ABB">
              <w:rPr>
                <w:rFonts w:ascii="Times New Roman" w:hAnsi="Times New Roman" w:cs="Times New Roman"/>
                <w:sz w:val="28"/>
                <w:szCs w:val="28"/>
              </w:rPr>
              <w:t>Треневского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</w:p>
          <w:p w:rsidR="00E967FF" w:rsidRDefault="00E967FF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Миллеровского района</w:t>
            </w:r>
          </w:p>
          <w:p w:rsidR="00411FB3" w:rsidRDefault="00411FB3" w:rsidP="00E967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FF" w:rsidTr="00330C34">
        <w:tc>
          <w:tcPr>
            <w:tcW w:w="5920" w:type="dxa"/>
          </w:tcPr>
          <w:p w:rsidR="00E967FF" w:rsidRPr="004259A5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Доходы, в том числе:</w:t>
            </w:r>
          </w:p>
        </w:tc>
        <w:tc>
          <w:tcPr>
            <w:tcW w:w="1843" w:type="dxa"/>
            <w:vAlign w:val="center"/>
          </w:tcPr>
          <w:p w:rsidR="00E967FF" w:rsidRPr="004259A5" w:rsidRDefault="004666D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10 877,6</w:t>
            </w:r>
          </w:p>
        </w:tc>
        <w:tc>
          <w:tcPr>
            <w:tcW w:w="1630" w:type="dxa"/>
            <w:vAlign w:val="center"/>
          </w:tcPr>
          <w:p w:rsidR="00E967FF" w:rsidRPr="004259A5" w:rsidRDefault="004666D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10 407,6</w:t>
            </w:r>
          </w:p>
        </w:tc>
      </w:tr>
      <w:tr w:rsidR="00BB38DA" w:rsidTr="00330C34">
        <w:tc>
          <w:tcPr>
            <w:tcW w:w="5920" w:type="dxa"/>
          </w:tcPr>
          <w:p w:rsidR="00BB38DA" w:rsidRPr="00E967FF" w:rsidRDefault="00BB38DA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1843" w:type="dxa"/>
            <w:vAlign w:val="center"/>
          </w:tcPr>
          <w:p w:rsidR="00BB38DA" w:rsidRPr="00E967FF" w:rsidRDefault="004666D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7 137,1</w:t>
            </w:r>
          </w:p>
        </w:tc>
        <w:tc>
          <w:tcPr>
            <w:tcW w:w="1630" w:type="dxa"/>
            <w:vAlign w:val="center"/>
          </w:tcPr>
          <w:p w:rsidR="00BB38DA" w:rsidRDefault="004666D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6 750,4</w:t>
            </w:r>
          </w:p>
        </w:tc>
      </w:tr>
      <w:tr w:rsidR="00BB38DA" w:rsidTr="00330C34">
        <w:tc>
          <w:tcPr>
            <w:tcW w:w="5920" w:type="dxa"/>
          </w:tcPr>
          <w:p w:rsidR="00BB38DA" w:rsidRPr="00E967FF" w:rsidRDefault="00BB38DA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vAlign w:val="center"/>
          </w:tcPr>
          <w:p w:rsidR="00BB38DA" w:rsidRPr="00E967FF" w:rsidRDefault="004666D3" w:rsidP="004F2CC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3 740,</w:t>
            </w:r>
            <w:r w:rsidR="004F2CC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30" w:type="dxa"/>
            <w:vAlign w:val="center"/>
          </w:tcPr>
          <w:p w:rsidR="00BB38DA" w:rsidRDefault="004666D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3 657,2</w:t>
            </w:r>
          </w:p>
        </w:tc>
      </w:tr>
      <w:tr w:rsidR="00E967FF" w:rsidTr="00330C34">
        <w:tc>
          <w:tcPr>
            <w:tcW w:w="5920" w:type="dxa"/>
          </w:tcPr>
          <w:p w:rsidR="00E967FF" w:rsidRPr="004259A5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259A5">
              <w:rPr>
                <w:rFonts w:ascii="Times New Roman" w:hAnsi="Times New Roman"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1843" w:type="dxa"/>
            <w:vAlign w:val="center"/>
          </w:tcPr>
          <w:p w:rsidR="00E967FF" w:rsidRPr="00167D80" w:rsidRDefault="004666D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11 703,7</w:t>
            </w:r>
          </w:p>
        </w:tc>
        <w:tc>
          <w:tcPr>
            <w:tcW w:w="1630" w:type="dxa"/>
            <w:vAlign w:val="center"/>
          </w:tcPr>
          <w:p w:rsidR="00E967FF" w:rsidRPr="004259A5" w:rsidRDefault="004666D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11 182,7</w:t>
            </w:r>
          </w:p>
        </w:tc>
      </w:tr>
      <w:tr w:rsidR="00E967FF" w:rsidTr="00330C34">
        <w:tc>
          <w:tcPr>
            <w:tcW w:w="5920" w:type="dxa"/>
          </w:tcPr>
          <w:p w:rsidR="00E967FF" w:rsidRPr="00E967FF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Дефицит/профицит</w:t>
            </w:r>
          </w:p>
        </w:tc>
        <w:tc>
          <w:tcPr>
            <w:tcW w:w="1843" w:type="dxa"/>
            <w:vAlign w:val="center"/>
          </w:tcPr>
          <w:p w:rsidR="00E967FF" w:rsidRPr="00E967FF" w:rsidRDefault="00D05D23" w:rsidP="004666D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666D3">
              <w:rPr>
                <w:rFonts w:ascii="Times New Roman" w:hAnsi="Times New Roman" w:cs="Times New Roman"/>
                <w:sz w:val="28"/>
                <w:szCs w:val="28"/>
              </w:rPr>
              <w:t>826,1</w:t>
            </w:r>
          </w:p>
        </w:tc>
        <w:tc>
          <w:tcPr>
            <w:tcW w:w="1630" w:type="dxa"/>
            <w:vAlign w:val="center"/>
          </w:tcPr>
          <w:p w:rsidR="00E967FF" w:rsidRDefault="00D05D23" w:rsidP="003847A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257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847AC">
              <w:rPr>
                <w:rFonts w:ascii="Times New Roman" w:hAnsi="Times New Roman" w:cs="Times New Roman"/>
                <w:sz w:val="28"/>
                <w:szCs w:val="28"/>
              </w:rPr>
              <w:t>775,1</w:t>
            </w:r>
          </w:p>
        </w:tc>
      </w:tr>
      <w:tr w:rsidR="00E967FF" w:rsidTr="00330C34">
        <w:tc>
          <w:tcPr>
            <w:tcW w:w="5920" w:type="dxa"/>
          </w:tcPr>
          <w:p w:rsidR="00E967FF" w:rsidRPr="00E967FF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967FF">
              <w:rPr>
                <w:rFonts w:ascii="Times New Roman" w:hAnsi="Times New Roman" w:cs="Times New Roman"/>
                <w:sz w:val="28"/>
                <w:szCs w:val="28"/>
              </w:rPr>
              <w:t>Источники финансирования дефицита бюджета</w:t>
            </w:r>
          </w:p>
        </w:tc>
        <w:tc>
          <w:tcPr>
            <w:tcW w:w="1843" w:type="dxa"/>
            <w:vAlign w:val="center"/>
          </w:tcPr>
          <w:p w:rsidR="00E967FF" w:rsidRPr="00E967FF" w:rsidRDefault="004666D3" w:rsidP="005257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826,1</w:t>
            </w:r>
          </w:p>
        </w:tc>
        <w:tc>
          <w:tcPr>
            <w:tcW w:w="1630" w:type="dxa"/>
            <w:vAlign w:val="center"/>
          </w:tcPr>
          <w:p w:rsidR="00E967FF" w:rsidRDefault="003847AC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775,1</w:t>
            </w:r>
          </w:p>
        </w:tc>
      </w:tr>
      <w:tr w:rsidR="00E967FF" w:rsidTr="00330C34">
        <w:tc>
          <w:tcPr>
            <w:tcW w:w="5920" w:type="dxa"/>
          </w:tcPr>
          <w:p w:rsidR="00E967FF" w:rsidRPr="00E967FF" w:rsidRDefault="00E967FF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долг</w:t>
            </w:r>
          </w:p>
        </w:tc>
        <w:tc>
          <w:tcPr>
            <w:tcW w:w="1843" w:type="dxa"/>
            <w:vAlign w:val="center"/>
          </w:tcPr>
          <w:p w:rsidR="00E967FF" w:rsidRP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630" w:type="dxa"/>
            <w:vAlign w:val="center"/>
          </w:tcPr>
          <w:p w:rsidR="00E967FF" w:rsidRDefault="00D05D23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9E1A3E" w:rsidTr="00330C34">
        <w:tc>
          <w:tcPr>
            <w:tcW w:w="5920" w:type="dxa"/>
          </w:tcPr>
          <w:p w:rsidR="009E1A3E" w:rsidRPr="00330C34" w:rsidRDefault="00330C34" w:rsidP="00330C3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0C34">
              <w:rPr>
                <w:rFonts w:ascii="Times New Roman" w:hAnsi="Times New Roman" w:cs="Times New Roman"/>
                <w:sz w:val="28"/>
                <w:szCs w:val="28"/>
              </w:rPr>
              <w:t>Муниципальные программы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реневского </w:t>
            </w:r>
            <w:r w:rsidRPr="00330C34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1843" w:type="dxa"/>
            <w:vAlign w:val="center"/>
          </w:tcPr>
          <w:p w:rsidR="009E1A3E" w:rsidRDefault="00784F56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10 910,5</w:t>
            </w:r>
          </w:p>
        </w:tc>
        <w:tc>
          <w:tcPr>
            <w:tcW w:w="1630" w:type="dxa"/>
            <w:vAlign w:val="center"/>
          </w:tcPr>
          <w:p w:rsidR="009E1A3E" w:rsidRDefault="00784F56" w:rsidP="00330C34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10 476,5</w:t>
            </w:r>
          </w:p>
        </w:tc>
      </w:tr>
    </w:tbl>
    <w:p w:rsidR="004259A5" w:rsidRDefault="004259A5" w:rsidP="00742AD9">
      <w:pPr>
        <w:rPr>
          <w:rFonts w:ascii="Times New Roman" w:hAnsi="Times New Roman" w:cs="Times New Roman"/>
          <w:sz w:val="28"/>
          <w:szCs w:val="28"/>
        </w:rPr>
      </w:pPr>
    </w:p>
    <w:p w:rsidR="00330C34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0C34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2AD9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330C34" w:rsidRPr="00E967FF" w:rsidRDefault="00330C34" w:rsidP="00330C3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Треневского сельского поселения                                            И.П. Гаплевская</w:t>
      </w:r>
    </w:p>
    <w:sectPr w:rsidR="00330C34" w:rsidRPr="00E967FF" w:rsidSect="004259A5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7FF"/>
    <w:rsid w:val="00167D80"/>
    <w:rsid w:val="001C6C5E"/>
    <w:rsid w:val="002157C5"/>
    <w:rsid w:val="00226946"/>
    <w:rsid w:val="00283187"/>
    <w:rsid w:val="002E6AB9"/>
    <w:rsid w:val="00330C34"/>
    <w:rsid w:val="00341097"/>
    <w:rsid w:val="0034221F"/>
    <w:rsid w:val="003847AC"/>
    <w:rsid w:val="003E5BE3"/>
    <w:rsid w:val="00411FB3"/>
    <w:rsid w:val="004259A5"/>
    <w:rsid w:val="004666D3"/>
    <w:rsid w:val="004F2CC4"/>
    <w:rsid w:val="0052570B"/>
    <w:rsid w:val="006577B0"/>
    <w:rsid w:val="006901CC"/>
    <w:rsid w:val="006F311F"/>
    <w:rsid w:val="00734D89"/>
    <w:rsid w:val="00742AD9"/>
    <w:rsid w:val="00784F56"/>
    <w:rsid w:val="00872606"/>
    <w:rsid w:val="00887C2C"/>
    <w:rsid w:val="008F7D37"/>
    <w:rsid w:val="009E1A3E"/>
    <w:rsid w:val="00A56918"/>
    <w:rsid w:val="00AC40A7"/>
    <w:rsid w:val="00B75867"/>
    <w:rsid w:val="00BB38DA"/>
    <w:rsid w:val="00C0085E"/>
    <w:rsid w:val="00D05D23"/>
    <w:rsid w:val="00E31696"/>
    <w:rsid w:val="00E63ABB"/>
    <w:rsid w:val="00E9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6F311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F311F"/>
    <w:pPr>
      <w:shd w:val="clear" w:color="auto" w:fill="FFFFFF"/>
      <w:spacing w:after="540" w:line="312" w:lineRule="exact"/>
      <w:ind w:hanging="15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6F311F"/>
  </w:style>
  <w:style w:type="paragraph" w:styleId="a6">
    <w:name w:val="Balloon Text"/>
    <w:basedOn w:val="a"/>
    <w:link w:val="a7"/>
    <w:uiPriority w:val="99"/>
    <w:semiHidden/>
    <w:unhideWhenUsed/>
    <w:rsid w:val="00E6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A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6F311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6F311F"/>
    <w:pPr>
      <w:shd w:val="clear" w:color="auto" w:fill="FFFFFF"/>
      <w:spacing w:after="540" w:line="312" w:lineRule="exact"/>
      <w:ind w:hanging="1520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5">
    <w:name w:val="Основной текст Знак"/>
    <w:basedOn w:val="a0"/>
    <w:uiPriority w:val="99"/>
    <w:semiHidden/>
    <w:rsid w:val="006F311F"/>
  </w:style>
  <w:style w:type="paragraph" w:styleId="a6">
    <w:name w:val="Balloon Text"/>
    <w:basedOn w:val="a"/>
    <w:link w:val="a7"/>
    <w:uiPriority w:val="99"/>
    <w:semiHidden/>
    <w:unhideWhenUsed/>
    <w:rsid w:val="00E63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A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2022-02-16T06:42:00Z</cp:lastPrinted>
  <dcterms:created xsi:type="dcterms:W3CDTF">2022-02-07T10:18:00Z</dcterms:created>
  <dcterms:modified xsi:type="dcterms:W3CDTF">2022-02-14T12:16:00Z</dcterms:modified>
</cp:coreProperties>
</file>