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F" w:rsidRPr="00B33B84" w:rsidRDefault="00E910FF" w:rsidP="00E910FF">
      <w:pPr>
        <w:jc w:val="center"/>
        <w:rPr>
          <w:sz w:val="28"/>
          <w:szCs w:val="28"/>
        </w:rPr>
      </w:pPr>
      <w:r w:rsidRPr="00B33B84">
        <w:rPr>
          <w:sz w:val="28"/>
          <w:szCs w:val="28"/>
        </w:rPr>
        <w:t>РОССИЙСКАЯ ФЕДЕРАЦИЯ</w:t>
      </w:r>
    </w:p>
    <w:p w:rsidR="00E910FF" w:rsidRPr="00B33B84" w:rsidRDefault="00E910FF" w:rsidP="00E910FF">
      <w:pPr>
        <w:jc w:val="center"/>
        <w:rPr>
          <w:sz w:val="28"/>
          <w:szCs w:val="28"/>
        </w:rPr>
      </w:pPr>
      <w:r w:rsidRPr="00B33B84">
        <w:rPr>
          <w:sz w:val="28"/>
          <w:szCs w:val="28"/>
        </w:rPr>
        <w:t>РОСТОВСКАЯ ОБЛАСТЬ</w:t>
      </w:r>
    </w:p>
    <w:p w:rsidR="00E910FF" w:rsidRPr="00B33B84" w:rsidRDefault="00E910FF" w:rsidP="00E910FF">
      <w:pPr>
        <w:jc w:val="center"/>
        <w:rPr>
          <w:sz w:val="28"/>
          <w:szCs w:val="28"/>
        </w:rPr>
      </w:pPr>
      <w:r w:rsidRPr="00B33B84">
        <w:rPr>
          <w:sz w:val="28"/>
          <w:szCs w:val="28"/>
        </w:rPr>
        <w:t>МУНИЦИПАЛЬНОЕ ОБРАЗОВАНИЕ</w:t>
      </w:r>
    </w:p>
    <w:p w:rsidR="00E910FF" w:rsidRPr="00B33B84" w:rsidRDefault="00E910FF" w:rsidP="00E910FF">
      <w:pPr>
        <w:jc w:val="center"/>
        <w:rPr>
          <w:sz w:val="28"/>
          <w:szCs w:val="28"/>
        </w:rPr>
      </w:pPr>
      <w:r w:rsidRPr="00B33B84">
        <w:rPr>
          <w:sz w:val="28"/>
          <w:szCs w:val="28"/>
        </w:rPr>
        <w:t>«</w:t>
      </w:r>
      <w:r>
        <w:rPr>
          <w:sz w:val="28"/>
          <w:szCs w:val="28"/>
        </w:rPr>
        <w:t>ТРЕНЕВСКОЕ</w:t>
      </w:r>
      <w:r w:rsidRPr="00B33B84">
        <w:rPr>
          <w:sz w:val="28"/>
          <w:szCs w:val="28"/>
        </w:rPr>
        <w:t xml:space="preserve">  СЕЛЬСКОЕ ПОСЕЛЕНИЕ»</w:t>
      </w:r>
    </w:p>
    <w:p w:rsidR="00E910FF" w:rsidRPr="00B33B84" w:rsidRDefault="00E910FF" w:rsidP="00E910FF">
      <w:pPr>
        <w:jc w:val="center"/>
        <w:rPr>
          <w:sz w:val="28"/>
          <w:szCs w:val="28"/>
        </w:rPr>
      </w:pPr>
    </w:p>
    <w:p w:rsidR="00E910FF" w:rsidRPr="00B33B84" w:rsidRDefault="00E910FF" w:rsidP="00E910FF">
      <w:pPr>
        <w:jc w:val="center"/>
        <w:rPr>
          <w:b/>
          <w:sz w:val="28"/>
          <w:szCs w:val="28"/>
        </w:rPr>
      </w:pPr>
      <w:r w:rsidRPr="00B33B84">
        <w:rPr>
          <w:b/>
          <w:sz w:val="28"/>
          <w:szCs w:val="28"/>
        </w:rPr>
        <w:t>АДМИНИСТРАЦИЯ</w:t>
      </w:r>
    </w:p>
    <w:p w:rsidR="00E910FF" w:rsidRPr="00B33B84" w:rsidRDefault="00E910FF" w:rsidP="00E910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Pr="00B33B84">
        <w:rPr>
          <w:b/>
          <w:sz w:val="28"/>
          <w:szCs w:val="28"/>
        </w:rPr>
        <w:t xml:space="preserve"> СЕЛЬСКОГО ПОСЕЛЕНИЯ</w:t>
      </w:r>
    </w:p>
    <w:p w:rsidR="00E910FF" w:rsidRPr="00B33B84" w:rsidRDefault="00E910FF" w:rsidP="00E910FF">
      <w:pPr>
        <w:jc w:val="center"/>
        <w:rPr>
          <w:b/>
          <w:sz w:val="28"/>
          <w:szCs w:val="28"/>
        </w:rPr>
      </w:pPr>
    </w:p>
    <w:p w:rsidR="00E910FF" w:rsidRPr="00B33B84" w:rsidRDefault="00E910FF" w:rsidP="00E910FF">
      <w:pPr>
        <w:jc w:val="center"/>
        <w:rPr>
          <w:b/>
          <w:sz w:val="28"/>
          <w:szCs w:val="28"/>
        </w:rPr>
      </w:pPr>
      <w:r w:rsidRPr="00B33B84">
        <w:rPr>
          <w:b/>
          <w:sz w:val="28"/>
          <w:szCs w:val="28"/>
        </w:rPr>
        <w:t>ПОСТАНОВЛЕНИЕ</w:t>
      </w:r>
    </w:p>
    <w:p w:rsidR="00E910FF" w:rsidRPr="00B33B84" w:rsidRDefault="00E910FF" w:rsidP="00E910FF">
      <w:pPr>
        <w:jc w:val="center"/>
        <w:rPr>
          <w:sz w:val="28"/>
          <w:szCs w:val="28"/>
        </w:rPr>
      </w:pPr>
    </w:p>
    <w:p w:rsidR="00E910FF" w:rsidRPr="002D2073" w:rsidRDefault="00D52C68" w:rsidP="00D52C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 апреля </w:t>
      </w:r>
      <w:r w:rsidR="00E910FF">
        <w:rPr>
          <w:b/>
          <w:sz w:val="28"/>
          <w:szCs w:val="28"/>
        </w:rPr>
        <w:t xml:space="preserve">2019 </w:t>
      </w:r>
      <w:r w:rsidR="00E910FF" w:rsidRPr="002D2073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</w:t>
      </w:r>
      <w:r w:rsidR="00E910FF" w:rsidRPr="002D2073">
        <w:rPr>
          <w:b/>
          <w:sz w:val="28"/>
          <w:szCs w:val="28"/>
        </w:rPr>
        <w:t xml:space="preserve"> </w:t>
      </w:r>
      <w:r w:rsidR="00E910FF">
        <w:rPr>
          <w:b/>
          <w:sz w:val="28"/>
          <w:szCs w:val="28"/>
        </w:rPr>
        <w:t xml:space="preserve">                          </w:t>
      </w:r>
      <w:r w:rsidR="00E910FF" w:rsidRPr="002D2073">
        <w:rPr>
          <w:b/>
          <w:sz w:val="28"/>
          <w:szCs w:val="28"/>
        </w:rPr>
        <w:t xml:space="preserve">№ </w:t>
      </w:r>
      <w:r w:rsidR="00A2486B">
        <w:rPr>
          <w:b/>
          <w:sz w:val="28"/>
          <w:szCs w:val="28"/>
        </w:rPr>
        <w:t>33</w:t>
      </w:r>
      <w:r w:rsidR="00E910FF" w:rsidRPr="002D2073">
        <w:rPr>
          <w:b/>
          <w:sz w:val="28"/>
          <w:szCs w:val="28"/>
        </w:rPr>
        <w:t xml:space="preserve">              </w:t>
      </w:r>
      <w:r w:rsidR="00E910FF">
        <w:rPr>
          <w:b/>
          <w:sz w:val="28"/>
          <w:szCs w:val="28"/>
        </w:rPr>
        <w:t xml:space="preserve">      </w:t>
      </w:r>
      <w:r w:rsidR="00E910FF" w:rsidRPr="002D2073">
        <w:rPr>
          <w:b/>
          <w:sz w:val="28"/>
          <w:szCs w:val="28"/>
        </w:rPr>
        <w:t xml:space="preserve">     п. Долотинка</w:t>
      </w:r>
    </w:p>
    <w:p w:rsidR="00E910FF" w:rsidRDefault="00E910FF" w:rsidP="00E910F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Об утверждении Положения</w:t>
      </w: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о порядке сообщения лицами,</w:t>
      </w: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замещающими должности муниципальной службы</w:t>
      </w: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в аппарате Администрации</w:t>
      </w: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760E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760E84">
        <w:rPr>
          <w:rFonts w:ascii="Times New Roman" w:hAnsi="Times New Roman" w:cs="Times New Roman"/>
          <w:b/>
          <w:sz w:val="28"/>
          <w:szCs w:val="28"/>
        </w:rPr>
        <w:t>о</w:t>
      </w: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возникновении личной заинтересованности</w:t>
      </w:r>
    </w:p>
    <w:p w:rsidR="00D52C68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при исполнении должностных обязанностей,</w:t>
      </w:r>
    </w:p>
    <w:p w:rsidR="00E910FF" w:rsidRPr="00760E84" w:rsidRDefault="00E910FF" w:rsidP="00D52C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которая приводит или может привести к конфликту интересов</w:t>
      </w:r>
    </w:p>
    <w:p w:rsidR="00E910FF" w:rsidRDefault="00E910FF" w:rsidP="00D52C6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10FF" w:rsidRDefault="00E910FF" w:rsidP="00E910F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подпунктом «б» пункта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 </w:t>
      </w:r>
    </w:p>
    <w:p w:rsidR="00E910FF" w:rsidRDefault="00E910FF" w:rsidP="00E910F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10FF" w:rsidRDefault="00E910FF" w:rsidP="00E910F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E910FF" w:rsidRDefault="00E910FF" w:rsidP="00E910F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910FF" w:rsidRPr="00B50266" w:rsidRDefault="00E910FF" w:rsidP="00E910FF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50266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B50266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 xml:space="preserve"> 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 w:rsidRPr="00760E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E910FF" w:rsidRPr="00B50266" w:rsidRDefault="00E910FF" w:rsidP="00E910FF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10FF" w:rsidRDefault="00E910FF" w:rsidP="00E910FF">
      <w:pPr>
        <w:pStyle w:val="ConsPlusNormal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E84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910FF" w:rsidRDefault="00E910FF" w:rsidP="00E910F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0FF" w:rsidRPr="00760E84" w:rsidRDefault="00E910FF" w:rsidP="00E910FF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10FF" w:rsidRPr="00760E84" w:rsidRDefault="00E910FF" w:rsidP="00E910FF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  <w:r w:rsidRPr="00760E84">
        <w:rPr>
          <w:sz w:val="28"/>
          <w:szCs w:val="28"/>
          <w:lang w:eastAsia="zh-CN"/>
        </w:rPr>
        <w:t xml:space="preserve"> Администрации </w:t>
      </w:r>
    </w:p>
    <w:p w:rsidR="00E910FF" w:rsidRDefault="00E910FF" w:rsidP="00D52C68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Треневского</w:t>
      </w:r>
      <w:r w:rsidRPr="00760E84">
        <w:rPr>
          <w:sz w:val="28"/>
          <w:szCs w:val="28"/>
          <w:lang w:eastAsia="zh-CN"/>
        </w:rPr>
        <w:t xml:space="preserve"> сельского поселения                                   </w:t>
      </w:r>
      <w:r>
        <w:rPr>
          <w:sz w:val="28"/>
          <w:szCs w:val="28"/>
          <w:lang w:eastAsia="zh-CN"/>
        </w:rPr>
        <w:t xml:space="preserve">             </w:t>
      </w:r>
      <w:r w:rsidRPr="00760E84">
        <w:rPr>
          <w:sz w:val="28"/>
          <w:szCs w:val="28"/>
          <w:lang w:eastAsia="zh-CN"/>
        </w:rPr>
        <w:t xml:space="preserve">       </w:t>
      </w:r>
      <w:r>
        <w:rPr>
          <w:sz w:val="28"/>
          <w:szCs w:val="28"/>
          <w:lang w:eastAsia="zh-CN"/>
        </w:rPr>
        <w:t>И.П.Гаплевская</w:t>
      </w:r>
    </w:p>
    <w:p w:rsidR="00E910FF" w:rsidRPr="00B50266" w:rsidRDefault="00E910FF" w:rsidP="00E910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10FF" w:rsidRDefault="00E910FF" w:rsidP="00E910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910FF" w:rsidRPr="00B50266" w:rsidRDefault="00E910FF" w:rsidP="00E910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760E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10FF" w:rsidRPr="00B50266" w:rsidRDefault="00D52C68" w:rsidP="00E910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910FF" w:rsidRPr="00B50266">
        <w:rPr>
          <w:rFonts w:ascii="Times New Roman" w:hAnsi="Times New Roman" w:cs="Times New Roman"/>
          <w:sz w:val="28"/>
          <w:szCs w:val="28"/>
        </w:rPr>
        <w:t>т</w:t>
      </w:r>
      <w:r w:rsidR="00E91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апреля 2019 г</w:t>
      </w:r>
      <w:r w:rsidR="00E910FF">
        <w:rPr>
          <w:rFonts w:ascii="Times New Roman" w:hAnsi="Times New Roman" w:cs="Times New Roman"/>
          <w:sz w:val="28"/>
          <w:szCs w:val="28"/>
        </w:rPr>
        <w:t>. №</w:t>
      </w:r>
      <w:r w:rsidR="00A2486B">
        <w:rPr>
          <w:rFonts w:ascii="Times New Roman" w:hAnsi="Times New Roman" w:cs="Times New Roman"/>
          <w:sz w:val="28"/>
          <w:szCs w:val="28"/>
        </w:rPr>
        <w:t>33</w:t>
      </w:r>
    </w:p>
    <w:p w:rsidR="00E910FF" w:rsidRPr="00760E84" w:rsidRDefault="00E910FF" w:rsidP="00E910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10FF" w:rsidRPr="00760E84" w:rsidRDefault="00E910FF" w:rsidP="00E910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84"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760E8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760E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sz w:val="28"/>
          <w:szCs w:val="28"/>
        </w:rPr>
        <w:t>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2. Муниципальные служащие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 w:rsidRPr="00B50266">
        <w:rPr>
          <w:rFonts w:ascii="Times New Roman" w:hAnsi="Times New Roman" w:cs="Times New Roman"/>
          <w:sz w:val="28"/>
          <w:szCs w:val="28"/>
        </w:rPr>
        <w:t xml:space="preserve">3. Муниципальные служащие, замещающие должности муниципальной службы, назначение на которые и освобождение от которых осуществляются главой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760E8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, направляют главе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4B47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уведомление, составленное по форме согласно </w:t>
      </w:r>
      <w:hyperlink r:id="rId7" w:anchor="Par179#Par179" w:tooltip="                                УВЕДОМЛЕНИЕ" w:history="1">
        <w:r w:rsidRPr="00B5026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B5026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4. </w:t>
      </w:r>
      <w:bookmarkStart w:id="1" w:name="Par138"/>
      <w:bookmarkStart w:id="2" w:name="Par139"/>
      <w:bookmarkStart w:id="3" w:name="Par141"/>
      <w:bookmarkEnd w:id="1"/>
      <w:bookmarkEnd w:id="2"/>
      <w:bookmarkEnd w:id="3"/>
      <w:r w:rsidRPr="00B50266">
        <w:rPr>
          <w:rFonts w:ascii="Times New Roman" w:hAnsi="Times New Roman" w:cs="Times New Roman"/>
          <w:sz w:val="28"/>
          <w:szCs w:val="28"/>
        </w:rPr>
        <w:t xml:space="preserve">Уведомления, направленные главе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, могут быть направлены по поручению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</w:t>
      </w:r>
      <w:r w:rsidRPr="004B4755">
        <w:rPr>
          <w:rFonts w:ascii="Times New Roman" w:hAnsi="Times New Roman" w:cs="Times New Roman"/>
          <w:sz w:val="28"/>
          <w:szCs w:val="28"/>
        </w:rPr>
        <w:t xml:space="preserve">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2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В ходе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09783C">
        <w:rPr>
          <w:rFonts w:ascii="Times New Roman" w:hAnsi="Times New Roman" w:cs="Times New Roman"/>
          <w:sz w:val="28"/>
          <w:szCs w:val="28"/>
        </w:rPr>
        <w:t>по делопроизводству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имее</w:t>
      </w:r>
      <w:r w:rsidRPr="00B50266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 подписью главы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запросы в территориальные органы федеральных органов государственной власти, органы государственной власти Ростовской области, иные государственные органы, органы местного самоуправления и заинтересованные организации.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подготавливает мотивированное заключение на каждое из них.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lastRenderedPageBreak/>
        <w:t xml:space="preserve">Уведомления, заключения и другие материалы, полученные в ходе предварительного рассмотрения уведомлений, представляются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0F64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запросов, указанных в </w:t>
      </w:r>
      <w:r>
        <w:rPr>
          <w:rFonts w:ascii="Times New Roman" w:hAnsi="Times New Roman" w:cs="Times New Roman"/>
          <w:sz w:val="28"/>
          <w:szCs w:val="28"/>
        </w:rPr>
        <w:t>пункте 5</w:t>
      </w:r>
      <w:r w:rsidRPr="00B50266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главе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в течение 45 дней со дня поступления уведомлений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по 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 xml:space="preserve">. Указанный срок может быть продлен главой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 xml:space="preserve">на основании мотивированного ходатайства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по </w:t>
      </w:r>
      <w:r w:rsidRPr="004B4755">
        <w:rPr>
          <w:rFonts w:ascii="Times New Roman" w:hAnsi="Times New Roman" w:cs="Times New Roman"/>
          <w:sz w:val="28"/>
          <w:szCs w:val="28"/>
        </w:rPr>
        <w:t xml:space="preserve">делопроизводству </w:t>
      </w:r>
      <w:r w:rsidRPr="00B502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Главой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по результатам рассмотрения ими уведомлений принимается одно из следующих решений: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48"/>
      <w:bookmarkEnd w:id="5"/>
      <w:r w:rsidRPr="00B50266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9"/>
      <w:bookmarkEnd w:id="6"/>
      <w:r w:rsidRPr="00B50266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E910FF" w:rsidRPr="00B50266" w:rsidRDefault="00E910FF" w:rsidP="00E91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r:id="rId8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B5026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50266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глава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>т меры или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>т принятие мер по предотвращению или урегулированию конфликта интересов либо рекоменду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>т лицу, направившему уведомление, принять такие меры.</w:t>
      </w:r>
      <w:r>
        <w:rPr>
          <w:rFonts w:ascii="Times New Roman" w:hAnsi="Times New Roman" w:cs="Times New Roman"/>
          <w:sz w:val="28"/>
          <w:szCs w:val="28"/>
        </w:rPr>
        <w:t xml:space="preserve"> При этом,</w:t>
      </w:r>
      <w:r w:rsidRPr="00B50266">
        <w:rPr>
          <w:rFonts w:ascii="Times New Roman" w:hAnsi="Times New Roman" w:cs="Times New Roman"/>
          <w:sz w:val="28"/>
          <w:szCs w:val="28"/>
        </w:rPr>
        <w:t xml:space="preserve"> глава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50266">
        <w:rPr>
          <w:rFonts w:ascii="Times New Roman" w:hAnsi="Times New Roman" w:cs="Times New Roman"/>
          <w:sz w:val="28"/>
          <w:szCs w:val="28"/>
        </w:rPr>
        <w:t xml:space="preserve">т копии уведомления и иных имеющихся материалов в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Треневского</w:t>
      </w:r>
      <w:r w:rsidRPr="00893A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  <w:r w:rsidRPr="00B502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0FF" w:rsidRDefault="00E910FF" w:rsidP="00D52C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B50266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r:id="rId9" w:anchor="Par148#Par148" w:tooltip="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" w:history="1">
        <w:r w:rsidRPr="00B5026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подпунктом «в» пункта 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B50266">
        <w:rPr>
          <w:rFonts w:ascii="Times New Roman" w:hAnsi="Times New Roman" w:cs="Times New Roman"/>
          <w:sz w:val="28"/>
          <w:szCs w:val="28"/>
        </w:rPr>
        <w:t xml:space="preserve"> настоящего Положения, глава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893A9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направляе</w:t>
      </w:r>
      <w:r w:rsidRPr="00B50266">
        <w:rPr>
          <w:rFonts w:ascii="Times New Roman" w:hAnsi="Times New Roman" w:cs="Times New Roman"/>
          <w:sz w:val="28"/>
          <w:szCs w:val="28"/>
        </w:rPr>
        <w:t xml:space="preserve">т копии уведомления и имеющихся материалов в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комиссию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Треневского</w:t>
      </w:r>
      <w:r w:rsidRPr="00893A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 и урегулированию конфликта интересов </w:t>
      </w:r>
      <w:r w:rsidRPr="00B50266">
        <w:rPr>
          <w:rFonts w:ascii="Times New Roman" w:hAnsi="Times New Roman" w:cs="Times New Roman"/>
          <w:sz w:val="28"/>
          <w:szCs w:val="28"/>
        </w:rPr>
        <w:t xml:space="preserve">в целях дальнейшего принятия в отношении лица, направившего уведомление, мер, предусмотренных действующим законодательством о противодействии коррупции и муниципальной службе, в установленном порядке с учетом рекомендаций </w:t>
      </w:r>
      <w:r w:rsidRPr="00B50266">
        <w:rPr>
          <w:rFonts w:ascii="Times New Roman" w:hAnsi="Times New Roman"/>
          <w:color w:val="000000"/>
          <w:sz w:val="28"/>
          <w:szCs w:val="28"/>
        </w:rPr>
        <w:t xml:space="preserve">комиссии по соблюдению требований к служебному поведению муниципальных служащих, проходящих муниципальную службу в аппарате Администрации </w:t>
      </w:r>
      <w:r>
        <w:rPr>
          <w:rFonts w:ascii="Times New Roman" w:hAnsi="Times New Roman"/>
          <w:color w:val="000000"/>
          <w:sz w:val="28"/>
          <w:szCs w:val="28"/>
        </w:rPr>
        <w:t>Треневского</w:t>
      </w:r>
      <w:r w:rsidRPr="00893A9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B50266">
        <w:rPr>
          <w:rFonts w:ascii="Times New Roman" w:hAnsi="Times New Roman"/>
          <w:color w:val="000000"/>
          <w:sz w:val="28"/>
          <w:szCs w:val="28"/>
        </w:rPr>
        <w:t>и урегулированию конфликта интересов</w:t>
      </w:r>
    </w:p>
    <w:p w:rsidR="00E910FF" w:rsidRPr="00B50266" w:rsidRDefault="00E910FF" w:rsidP="00E910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910FF" w:rsidRPr="0024188A" w:rsidRDefault="00E910FF" w:rsidP="00E910FF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5026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Положению</w:t>
      </w:r>
    </w:p>
    <w:p w:rsidR="00E910FF" w:rsidRDefault="00E910FF" w:rsidP="00E910FF">
      <w:pPr>
        <w:pStyle w:val="ConsPlusNormal"/>
        <w:ind w:firstLine="540"/>
        <w:jc w:val="right"/>
      </w:pPr>
      <w:r w:rsidRPr="0024188A">
        <w:rPr>
          <w:rFonts w:ascii="Times New Roman" w:hAnsi="Times New Roman" w:cs="Times New Roman"/>
          <w:sz w:val="28"/>
          <w:szCs w:val="28"/>
        </w:rPr>
        <w:t xml:space="preserve">о порядке сообщения лицами, замещающими должности муниципальной службы в аппарате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24188A">
        <w:rPr>
          <w:rFonts w:ascii="Times New Roman" w:hAnsi="Times New Roman" w:cs="Times New Roman"/>
          <w:sz w:val="28"/>
          <w:szCs w:val="28"/>
        </w:rPr>
        <w:t xml:space="preserve">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910FF" w:rsidRDefault="00E910FF" w:rsidP="00E910FF">
      <w:pPr>
        <w:pStyle w:val="ConsPlusNormal"/>
        <w:jc w:val="right"/>
      </w:pPr>
    </w:p>
    <w:p w:rsidR="00E910FF" w:rsidRDefault="00E910FF" w:rsidP="00E910FF">
      <w:pPr>
        <w:pStyle w:val="ConsPlusNormal"/>
        <w:jc w:val="right"/>
      </w:pPr>
    </w:p>
    <w:p w:rsidR="00E910FF" w:rsidRDefault="00E910FF" w:rsidP="00E910FF">
      <w:pPr>
        <w:pStyle w:val="ConsPlusNormal"/>
        <w:jc w:val="right"/>
      </w:pPr>
    </w:p>
    <w:p w:rsidR="00E910FF" w:rsidRDefault="00E910FF" w:rsidP="00E910FF">
      <w:pPr>
        <w:pStyle w:val="ConsPlusNormal"/>
        <w:jc w:val="both"/>
      </w:pPr>
    </w:p>
    <w:p w:rsidR="00E910FF" w:rsidRPr="0024188A" w:rsidRDefault="00E910FF" w:rsidP="00E910FF">
      <w:pPr>
        <w:pStyle w:val="ConsPlusNonformat"/>
        <w:jc w:val="both"/>
      </w:pPr>
      <w:r w:rsidRPr="0024188A">
        <w:t>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(отметка об ознакомлении)</w:t>
      </w: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right"/>
      </w:pPr>
      <w:r w:rsidRPr="0024188A">
        <w:t xml:space="preserve">Главе Администрации </w:t>
      </w:r>
      <w:r>
        <w:t>Треневского</w:t>
      </w:r>
      <w:r w:rsidRPr="0024188A">
        <w:t xml:space="preserve"> сельского поселения</w:t>
      </w: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                                        от 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                                        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                                         (Ф.И.О., замещаемая должность)</w:t>
      </w: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  <w:rPr>
          <w:b/>
        </w:rPr>
      </w:pPr>
      <w:bookmarkStart w:id="7" w:name="Par179"/>
      <w:bookmarkEnd w:id="7"/>
      <w:r w:rsidRPr="0024188A">
        <w:t xml:space="preserve">                                </w:t>
      </w:r>
      <w:r w:rsidRPr="0024188A">
        <w:rPr>
          <w:b/>
        </w:rPr>
        <w:t>УВЕДОМЛЕНИЕ</w:t>
      </w:r>
    </w:p>
    <w:p w:rsidR="00E910FF" w:rsidRPr="0024188A" w:rsidRDefault="00E910FF" w:rsidP="00E910FF">
      <w:pPr>
        <w:pStyle w:val="ConsPlusNonformat"/>
        <w:jc w:val="both"/>
        <w:rPr>
          <w:b/>
        </w:rPr>
      </w:pPr>
      <w:r w:rsidRPr="0024188A">
        <w:rPr>
          <w:b/>
        </w:rPr>
        <w:t xml:space="preserve">         о возникновении личной заинтересованности при исполнении</w:t>
      </w:r>
    </w:p>
    <w:p w:rsidR="00E910FF" w:rsidRPr="0024188A" w:rsidRDefault="00E910FF" w:rsidP="00E910FF">
      <w:pPr>
        <w:pStyle w:val="ConsPlusNonformat"/>
        <w:jc w:val="both"/>
        <w:rPr>
          <w:b/>
        </w:rPr>
      </w:pPr>
      <w:r w:rsidRPr="0024188A">
        <w:rPr>
          <w:b/>
        </w:rPr>
        <w:t xml:space="preserve">                должностных обязанностей, которая приводит</w:t>
      </w:r>
    </w:p>
    <w:p w:rsidR="00E910FF" w:rsidRPr="0024188A" w:rsidRDefault="00E910FF" w:rsidP="00E910FF">
      <w:pPr>
        <w:pStyle w:val="ConsPlusNonformat"/>
        <w:jc w:val="both"/>
        <w:rPr>
          <w:b/>
        </w:rPr>
      </w:pPr>
      <w:r w:rsidRPr="0024188A">
        <w:rPr>
          <w:b/>
        </w:rPr>
        <w:t xml:space="preserve">                 или может привести к конфликту интересов</w:t>
      </w: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Сообщаю о возникновении у меня личной заинтересованности при исполнении</w:t>
      </w:r>
    </w:p>
    <w:p w:rsidR="00E910FF" w:rsidRPr="0024188A" w:rsidRDefault="00E910FF" w:rsidP="00E910FF">
      <w:pPr>
        <w:pStyle w:val="ConsPlusNonformat"/>
        <w:jc w:val="both"/>
      </w:pPr>
      <w:r w:rsidRPr="0024188A">
        <w:t>должностных обязанностей,  которая приводит или может привести к конфликту</w:t>
      </w:r>
    </w:p>
    <w:p w:rsidR="00E910FF" w:rsidRPr="0024188A" w:rsidRDefault="00E910FF" w:rsidP="00E910FF">
      <w:pPr>
        <w:pStyle w:val="ConsPlusNonformat"/>
        <w:jc w:val="both"/>
      </w:pPr>
      <w:r w:rsidRPr="0024188A">
        <w:t>интересов (нужное подчеркнуть).</w:t>
      </w: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Обстоятельства,     являющиеся    основанием    возникновения    личной</w:t>
      </w:r>
    </w:p>
    <w:p w:rsidR="00E910FF" w:rsidRPr="0024188A" w:rsidRDefault="00E910FF" w:rsidP="00E910FF">
      <w:pPr>
        <w:pStyle w:val="ConsPlusNonformat"/>
        <w:jc w:val="both"/>
      </w:pPr>
      <w:r w:rsidRPr="0024188A">
        <w:t>заинтересованности: _______________________________________________________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>___________________________________________________________________________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Должностные   обязанности,  на  исполнение  которых  влияет  или  может</w:t>
      </w:r>
    </w:p>
    <w:p w:rsidR="00E910FF" w:rsidRPr="0024188A" w:rsidRDefault="00E910FF" w:rsidP="00E910FF">
      <w:pPr>
        <w:pStyle w:val="ConsPlusNonformat"/>
        <w:jc w:val="both"/>
      </w:pPr>
      <w:r w:rsidRPr="0024188A">
        <w:t>повлиять личная заинтересованность: _______________________________________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>___________________________________________________________________________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Предлагаемые   меры  по  предотвращению  или  урегулированию  конфликта</w:t>
      </w:r>
    </w:p>
    <w:p w:rsidR="00E910FF" w:rsidRPr="0024188A" w:rsidRDefault="00E910FF" w:rsidP="00E910FF">
      <w:pPr>
        <w:pStyle w:val="ConsPlusNonformat"/>
        <w:jc w:val="both"/>
      </w:pPr>
      <w:r w:rsidRPr="0024188A">
        <w:t>интересов: ________________________________________________________________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>___________________________________________________________________________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</w:t>
      </w: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</w:p>
    <w:p w:rsidR="00E910FF" w:rsidRPr="0024188A" w:rsidRDefault="00E910FF" w:rsidP="00E910FF">
      <w:pPr>
        <w:pStyle w:val="ConsPlusNonformat"/>
        <w:jc w:val="both"/>
      </w:pPr>
      <w:r w:rsidRPr="0024188A">
        <w:t>"__" ___________ 20__ г. ___________________________  _____________________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                           (подпись лица,         (расшифровка подписи)</w:t>
      </w:r>
    </w:p>
    <w:p w:rsidR="00E910FF" w:rsidRPr="0024188A" w:rsidRDefault="00E910FF" w:rsidP="00E910FF">
      <w:pPr>
        <w:pStyle w:val="ConsPlusNonformat"/>
        <w:jc w:val="both"/>
      </w:pPr>
      <w:r w:rsidRPr="0024188A">
        <w:t xml:space="preserve">                          направляющего уведомление)</w:t>
      </w:r>
    </w:p>
    <w:p w:rsidR="00E910FF" w:rsidRPr="0024188A" w:rsidRDefault="00E910FF" w:rsidP="00E910FF">
      <w:pPr>
        <w:pStyle w:val="ConsPlusNormal"/>
        <w:jc w:val="both"/>
      </w:pPr>
    </w:p>
    <w:p w:rsidR="00E910FF" w:rsidRPr="0024188A" w:rsidRDefault="00E910FF" w:rsidP="00E910FF">
      <w:pPr>
        <w:pStyle w:val="ConsPlusNormal"/>
        <w:jc w:val="both"/>
      </w:pPr>
    </w:p>
    <w:p w:rsidR="00E910FF" w:rsidRPr="0024188A" w:rsidRDefault="00E910FF" w:rsidP="00E910FF">
      <w:pPr>
        <w:pStyle w:val="ConsPlusNormal"/>
        <w:jc w:val="both"/>
      </w:pPr>
    </w:p>
    <w:p w:rsidR="00E910FF" w:rsidRPr="0024188A" w:rsidRDefault="00E910FF" w:rsidP="00E910FF">
      <w:pPr>
        <w:pStyle w:val="ConsPlusNormal"/>
        <w:jc w:val="both"/>
      </w:pPr>
    </w:p>
    <w:p w:rsidR="00E910FF" w:rsidRPr="0024188A" w:rsidRDefault="00E910FF" w:rsidP="00E910FF">
      <w:pPr>
        <w:pStyle w:val="ConsPlusNormal"/>
        <w:jc w:val="both"/>
      </w:pPr>
    </w:p>
    <w:p w:rsidR="00354449" w:rsidRDefault="00354449"/>
    <w:sectPr w:rsidR="00354449" w:rsidSect="00D52C68">
      <w:headerReference w:type="default" r:id="rId10"/>
      <w:footerReference w:type="even" r:id="rId11"/>
      <w:footerReference w:type="default" r:id="rId12"/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AA7" w:rsidRDefault="00963AA7" w:rsidP="00E910FF">
      <w:r>
        <w:separator/>
      </w:r>
    </w:p>
  </w:endnote>
  <w:endnote w:type="continuationSeparator" w:id="0">
    <w:p w:rsidR="00963AA7" w:rsidRDefault="00963AA7" w:rsidP="00E91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BF" w:rsidRDefault="001437E9" w:rsidP="00B51E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6C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6FBF" w:rsidRDefault="00963AA7" w:rsidP="00D86FB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FBF" w:rsidRDefault="001437E9" w:rsidP="00B51E54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86C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2486B">
      <w:rPr>
        <w:rStyle w:val="a6"/>
        <w:noProof/>
      </w:rPr>
      <w:t>1</w:t>
    </w:r>
    <w:r>
      <w:rPr>
        <w:rStyle w:val="a6"/>
      </w:rPr>
      <w:fldChar w:fldCharType="end"/>
    </w:r>
  </w:p>
  <w:p w:rsidR="00D86FBF" w:rsidRDefault="00963AA7" w:rsidP="00D86FB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AA7" w:rsidRDefault="00963AA7" w:rsidP="00E910FF">
      <w:r>
        <w:separator/>
      </w:r>
    </w:p>
  </w:footnote>
  <w:footnote w:type="continuationSeparator" w:id="0">
    <w:p w:rsidR="00963AA7" w:rsidRDefault="00963AA7" w:rsidP="00E91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C68" w:rsidRDefault="00D52C68" w:rsidP="00D52C68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000F4"/>
    <w:multiLevelType w:val="hybridMultilevel"/>
    <w:tmpl w:val="0200F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0FF"/>
    <w:rsid w:val="00086C61"/>
    <w:rsid w:val="000D31D3"/>
    <w:rsid w:val="001437E9"/>
    <w:rsid w:val="00354449"/>
    <w:rsid w:val="008C5C45"/>
    <w:rsid w:val="00963AA7"/>
    <w:rsid w:val="00A2486B"/>
    <w:rsid w:val="00C71A5C"/>
    <w:rsid w:val="00D52C68"/>
    <w:rsid w:val="00E26DC0"/>
    <w:rsid w:val="00E910FF"/>
    <w:rsid w:val="00F5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FF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FF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10FF"/>
    <w:pPr>
      <w:widowControl w:val="0"/>
      <w:autoSpaceDE w:val="0"/>
      <w:autoSpaceDN w:val="0"/>
      <w:adjustRightInd w:val="0"/>
      <w:ind w:righ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E910FF"/>
    <w:rPr>
      <w:color w:val="0000FF"/>
      <w:u w:val="single"/>
    </w:rPr>
  </w:style>
  <w:style w:type="paragraph" w:styleId="a4">
    <w:name w:val="footer"/>
    <w:basedOn w:val="a"/>
    <w:link w:val="a5"/>
    <w:rsid w:val="00E910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910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910FF"/>
  </w:style>
  <w:style w:type="paragraph" w:styleId="a7">
    <w:name w:val="header"/>
    <w:basedOn w:val="a"/>
    <w:link w:val="a8"/>
    <w:uiPriority w:val="99"/>
    <w:unhideWhenUsed/>
    <w:rsid w:val="00E910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..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Downloads/AppData/Local/Temp/&#1059;&#1082;&#1072;&#1079;%20&#1055;&#1088;&#1077;&#1079;&#1080;&#1076;&#1077;&#1085;&#1090;&#1072;%20&#1056;&#1060;%20&#1086;&#1090;%2022_12_2015%20N%20650%20%20&#1054;%20&#1087;&#1086;&#1088;&#1103;&#1076;&#1082;&#1077;%20&#1089;&#1086;&#1086;&#1073;&#1097;&#1077;&#1085;&#1080;&#1103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1516</Words>
  <Characters>8644</Characters>
  <Application>Microsoft Office Word</Application>
  <DocSecurity>0</DocSecurity>
  <Lines>72</Lines>
  <Paragraphs>20</Paragraphs>
  <ScaleCrop>false</ScaleCrop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2019-04-23T05:45:00Z</cp:lastPrinted>
  <dcterms:created xsi:type="dcterms:W3CDTF">2019-04-03T07:47:00Z</dcterms:created>
  <dcterms:modified xsi:type="dcterms:W3CDTF">2019-04-23T05:52:00Z</dcterms:modified>
</cp:coreProperties>
</file>