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E51" w:rsidRPr="00B92E51" w:rsidRDefault="00B92E51" w:rsidP="00B92E51">
      <w:pPr>
        <w:widowControl w:val="0"/>
        <w:jc w:val="center"/>
        <w:rPr>
          <w:sz w:val="36"/>
          <w:szCs w:val="28"/>
        </w:rPr>
      </w:pPr>
      <w:r w:rsidRPr="00B92E51">
        <w:rPr>
          <w:sz w:val="36"/>
          <w:szCs w:val="28"/>
        </w:rPr>
        <w:t>РОСТОВСКАЯ ОБЛАСТЬ</w:t>
      </w:r>
    </w:p>
    <w:p w:rsidR="00B92E51" w:rsidRPr="00B92E51" w:rsidRDefault="00B92E51" w:rsidP="00B92E51">
      <w:pPr>
        <w:widowControl w:val="0"/>
        <w:jc w:val="center"/>
        <w:rPr>
          <w:sz w:val="36"/>
          <w:szCs w:val="28"/>
        </w:rPr>
      </w:pPr>
      <w:r w:rsidRPr="00B92E51">
        <w:rPr>
          <w:sz w:val="36"/>
          <w:szCs w:val="28"/>
        </w:rPr>
        <w:t>СОБРАНИЕ ДЕПУТАТОВ</w:t>
      </w:r>
    </w:p>
    <w:p w:rsidR="00B92E51" w:rsidRPr="00B92E51" w:rsidRDefault="00B92E51" w:rsidP="00B92E51">
      <w:pPr>
        <w:jc w:val="center"/>
        <w:rPr>
          <w:sz w:val="36"/>
          <w:szCs w:val="36"/>
        </w:rPr>
      </w:pPr>
      <w:r w:rsidRPr="00B92E51">
        <w:rPr>
          <w:sz w:val="36"/>
          <w:szCs w:val="36"/>
        </w:rPr>
        <w:t>ТРЕНЕВСКОГО СЕЛЬСКОГО ПОСЕЛЕНИЯ</w:t>
      </w:r>
    </w:p>
    <w:p w:rsidR="00B92E51" w:rsidRPr="00B92E51" w:rsidRDefault="00B92E51" w:rsidP="00B92E51">
      <w:pPr>
        <w:widowControl w:val="0"/>
        <w:jc w:val="center"/>
        <w:rPr>
          <w:sz w:val="28"/>
          <w:szCs w:val="28"/>
        </w:rPr>
      </w:pPr>
    </w:p>
    <w:p w:rsidR="00B92E51" w:rsidRPr="00B92E51" w:rsidRDefault="00B92E51" w:rsidP="00B92E51">
      <w:pPr>
        <w:jc w:val="center"/>
        <w:rPr>
          <w:sz w:val="32"/>
          <w:szCs w:val="32"/>
        </w:rPr>
      </w:pPr>
      <w:r w:rsidRPr="00B92E51">
        <w:rPr>
          <w:sz w:val="32"/>
          <w:szCs w:val="32"/>
        </w:rPr>
        <w:t>РЕШЕНИЕ</w:t>
      </w:r>
    </w:p>
    <w:p w:rsidR="00032300" w:rsidRDefault="00032300" w:rsidP="00032300">
      <w:pPr>
        <w:pStyle w:val="2"/>
        <w:spacing w:before="0" w:after="0"/>
        <w:ind w:right="-2"/>
        <w:rPr>
          <w:b w:val="0"/>
          <w:bCs w:val="0"/>
        </w:rPr>
      </w:pPr>
    </w:p>
    <w:p w:rsidR="00032300" w:rsidRDefault="00032300" w:rsidP="00032300"/>
    <w:p w:rsidR="00032300" w:rsidRPr="00B92E51" w:rsidRDefault="00032300" w:rsidP="008E4BE4">
      <w:pPr>
        <w:tabs>
          <w:tab w:val="left" w:pos="4820"/>
          <w:tab w:val="left" w:pos="4962"/>
        </w:tabs>
        <w:ind w:right="4931"/>
        <w:rPr>
          <w:sz w:val="28"/>
          <w:szCs w:val="28"/>
        </w:rPr>
      </w:pPr>
      <w:r w:rsidRPr="00B92E51">
        <w:rPr>
          <w:sz w:val="28"/>
          <w:szCs w:val="28"/>
        </w:rPr>
        <w:t xml:space="preserve">О внесении изменения в Решение </w:t>
      </w:r>
    </w:p>
    <w:p w:rsidR="00032300" w:rsidRPr="00B92E51" w:rsidRDefault="00032300" w:rsidP="008E4BE4">
      <w:pPr>
        <w:ind w:right="3230"/>
        <w:rPr>
          <w:sz w:val="28"/>
          <w:szCs w:val="28"/>
        </w:rPr>
      </w:pPr>
      <w:r w:rsidRPr="00B92E51">
        <w:rPr>
          <w:sz w:val="28"/>
          <w:szCs w:val="28"/>
        </w:rPr>
        <w:t xml:space="preserve">Собрания депутатов </w:t>
      </w:r>
      <w:proofErr w:type="spellStart"/>
      <w:r w:rsidR="00B92E51" w:rsidRPr="00B92E51">
        <w:rPr>
          <w:sz w:val="28"/>
          <w:szCs w:val="28"/>
        </w:rPr>
        <w:t>Треневского</w:t>
      </w:r>
      <w:proofErr w:type="spellEnd"/>
      <w:r w:rsidR="00B92E51" w:rsidRPr="00B92E51">
        <w:rPr>
          <w:sz w:val="28"/>
          <w:szCs w:val="28"/>
        </w:rPr>
        <w:t xml:space="preserve"> сельского поселения</w:t>
      </w:r>
      <w:r w:rsidRPr="00B92E51">
        <w:rPr>
          <w:sz w:val="28"/>
          <w:szCs w:val="28"/>
        </w:rPr>
        <w:t xml:space="preserve"> </w:t>
      </w:r>
    </w:p>
    <w:p w:rsidR="00032300" w:rsidRPr="00B92E51" w:rsidRDefault="00095A52" w:rsidP="008E4BE4">
      <w:pPr>
        <w:ind w:right="3230"/>
        <w:rPr>
          <w:sz w:val="28"/>
          <w:szCs w:val="28"/>
        </w:rPr>
      </w:pPr>
      <w:r>
        <w:rPr>
          <w:sz w:val="28"/>
          <w:szCs w:val="28"/>
        </w:rPr>
        <w:t>о</w:t>
      </w:r>
      <w:r w:rsidR="00032300" w:rsidRPr="00B92E51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032300" w:rsidRPr="00B92E51">
        <w:rPr>
          <w:sz w:val="28"/>
          <w:szCs w:val="28"/>
        </w:rPr>
        <w:t xml:space="preserve"> </w:t>
      </w:r>
      <w:r w:rsidR="00B92E51" w:rsidRPr="00B92E51">
        <w:rPr>
          <w:sz w:val="28"/>
          <w:szCs w:val="28"/>
        </w:rPr>
        <w:t xml:space="preserve">06 </w:t>
      </w:r>
      <w:r w:rsidR="00032300" w:rsidRPr="00B92E51">
        <w:rPr>
          <w:sz w:val="28"/>
          <w:szCs w:val="28"/>
        </w:rPr>
        <w:t xml:space="preserve">октября 2015 года № </w:t>
      </w:r>
      <w:r w:rsidR="00B92E51" w:rsidRPr="00B92E51">
        <w:rPr>
          <w:sz w:val="28"/>
          <w:szCs w:val="28"/>
        </w:rPr>
        <w:t>112</w:t>
      </w:r>
      <w:r w:rsidR="00772D56">
        <w:rPr>
          <w:sz w:val="28"/>
          <w:szCs w:val="28"/>
        </w:rPr>
        <w:t xml:space="preserve"> </w:t>
      </w:r>
      <w:r w:rsidR="00032300" w:rsidRPr="00B92E51">
        <w:rPr>
          <w:sz w:val="28"/>
          <w:szCs w:val="28"/>
        </w:rPr>
        <w:t>«Об утверждении Положения о размещении нестационарных торговых объектов на землях и земельных участках, находящихся в муниципальной собственности муниципального образования «</w:t>
      </w:r>
      <w:proofErr w:type="spellStart"/>
      <w:r w:rsidR="00B92E51" w:rsidRPr="00B92E51">
        <w:rPr>
          <w:sz w:val="28"/>
          <w:szCs w:val="28"/>
        </w:rPr>
        <w:t>Треневского</w:t>
      </w:r>
      <w:proofErr w:type="spellEnd"/>
      <w:r w:rsidR="00B92E51" w:rsidRPr="00B92E51">
        <w:rPr>
          <w:sz w:val="28"/>
          <w:szCs w:val="28"/>
        </w:rPr>
        <w:t xml:space="preserve"> сельского поселения</w:t>
      </w:r>
      <w:r w:rsidR="00032300" w:rsidRPr="00B92E51">
        <w:rPr>
          <w:sz w:val="28"/>
          <w:szCs w:val="28"/>
        </w:rPr>
        <w:t>»</w:t>
      </w:r>
    </w:p>
    <w:p w:rsidR="00032300" w:rsidRDefault="00032300" w:rsidP="008E4BE4">
      <w:pPr>
        <w:shd w:val="clear" w:color="auto" w:fill="FFFFFF"/>
        <w:suppressAutoHyphens/>
        <w:ind w:right="125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032300" w:rsidRDefault="00032300" w:rsidP="00032300">
      <w:pPr>
        <w:pStyle w:val="ConsPlusTitle"/>
        <w:widowControl/>
        <w:ind w:right="126"/>
        <w:jc w:val="center"/>
        <w:rPr>
          <w:sz w:val="28"/>
          <w:szCs w:val="28"/>
        </w:rPr>
      </w:pPr>
    </w:p>
    <w:p w:rsidR="00032300" w:rsidRDefault="00032300" w:rsidP="00032300">
      <w:pPr>
        <w:pStyle w:val="ConsPlusTitle"/>
        <w:widowControl/>
        <w:ind w:right="126"/>
        <w:jc w:val="center"/>
        <w:rPr>
          <w:sz w:val="28"/>
          <w:szCs w:val="28"/>
        </w:rPr>
      </w:pPr>
    </w:p>
    <w:p w:rsidR="00032300" w:rsidRDefault="00032300" w:rsidP="00032300">
      <w:pPr>
        <w:pStyle w:val="ConsPlusTitle"/>
        <w:widowControl/>
        <w:ind w:right="126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Принято</w:t>
      </w:r>
    </w:p>
    <w:p w:rsidR="00032300" w:rsidRDefault="00032300" w:rsidP="00032300">
      <w:pPr>
        <w:pStyle w:val="ConsPlusTitle"/>
        <w:widowControl/>
        <w:ind w:right="126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Собранием депутатов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095A52">
        <w:rPr>
          <w:sz w:val="28"/>
          <w:szCs w:val="28"/>
        </w:rPr>
        <w:t xml:space="preserve">               </w:t>
      </w:r>
      <w:r w:rsidR="00095A52">
        <w:rPr>
          <w:rFonts w:ascii="Times New Roman" w:hAnsi="Times New Roman" w:cs="Times New Roman"/>
          <w:sz w:val="28"/>
          <w:szCs w:val="28"/>
        </w:rPr>
        <w:t>«</w:t>
      </w:r>
      <w:r w:rsidR="00B92E51" w:rsidRPr="00095A52">
        <w:rPr>
          <w:rFonts w:ascii="Times New Roman" w:hAnsi="Times New Roman" w:cs="Times New Roman"/>
          <w:sz w:val="28"/>
          <w:szCs w:val="28"/>
        </w:rPr>
        <w:t>30</w:t>
      </w:r>
      <w:r w:rsidRPr="00095A52">
        <w:rPr>
          <w:rFonts w:ascii="Times New Roman" w:hAnsi="Times New Roman" w:cs="Times New Roman"/>
          <w:sz w:val="28"/>
          <w:szCs w:val="28"/>
        </w:rPr>
        <w:t>» октября 2019 года</w:t>
      </w:r>
    </w:p>
    <w:p w:rsidR="00032300" w:rsidRDefault="00032300" w:rsidP="00032300">
      <w:pPr>
        <w:ind w:right="126"/>
        <w:jc w:val="both"/>
        <w:rPr>
          <w:sz w:val="28"/>
          <w:szCs w:val="28"/>
        </w:rPr>
      </w:pPr>
    </w:p>
    <w:p w:rsidR="00032300" w:rsidRDefault="00032300" w:rsidP="00032300">
      <w:pPr>
        <w:ind w:right="126"/>
        <w:jc w:val="both"/>
        <w:rPr>
          <w:sz w:val="28"/>
          <w:szCs w:val="28"/>
        </w:rPr>
      </w:pPr>
    </w:p>
    <w:p w:rsidR="00032300" w:rsidRDefault="00032300" w:rsidP="00032300">
      <w:pPr>
        <w:ind w:right="126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Земельным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28.12.2009 № 381-ФЗ «Об основах государственного регулирования торговой деятельности в Российской Федерации», постановлением Правительства Ростовской области от 19.07.2012 № 663                           «Об утверждении порядка разработки и утверждения органами местного самоуправления схемы размещения нестационарных торговых объектов», постановлением Правительства Ростовской области</w:t>
      </w:r>
      <w:proofErr w:type="gramEnd"/>
      <w:r>
        <w:rPr>
          <w:sz w:val="28"/>
          <w:szCs w:val="28"/>
        </w:rPr>
        <w:t xml:space="preserve"> от 18.09.2015 № 583                      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не разграничена», руководствуясь Уставом муниципального образования «</w:t>
      </w:r>
      <w:proofErr w:type="spellStart"/>
      <w:r w:rsidR="00B92E51">
        <w:rPr>
          <w:sz w:val="28"/>
          <w:szCs w:val="28"/>
        </w:rPr>
        <w:t>Треневское</w:t>
      </w:r>
      <w:proofErr w:type="spellEnd"/>
      <w:r w:rsidR="00B92E51">
        <w:rPr>
          <w:sz w:val="28"/>
          <w:szCs w:val="28"/>
        </w:rPr>
        <w:t xml:space="preserve"> сельское поселения</w:t>
      </w:r>
      <w:r>
        <w:rPr>
          <w:sz w:val="28"/>
          <w:szCs w:val="28"/>
        </w:rPr>
        <w:t xml:space="preserve">», Собрание депутатов </w:t>
      </w:r>
      <w:proofErr w:type="spellStart"/>
      <w:r w:rsidR="00B92E51">
        <w:rPr>
          <w:sz w:val="28"/>
          <w:szCs w:val="28"/>
        </w:rPr>
        <w:t>Треневского</w:t>
      </w:r>
      <w:proofErr w:type="spellEnd"/>
      <w:r w:rsidR="00B92E51">
        <w:rPr>
          <w:sz w:val="28"/>
          <w:szCs w:val="28"/>
        </w:rPr>
        <w:t xml:space="preserve"> сельского поселения</w:t>
      </w:r>
    </w:p>
    <w:p w:rsidR="00032300" w:rsidRDefault="00032300" w:rsidP="00032300">
      <w:pPr>
        <w:ind w:right="126" w:firstLine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РЕШИЛО:</w:t>
      </w:r>
    </w:p>
    <w:p w:rsidR="00032300" w:rsidRDefault="00032300" w:rsidP="00032300">
      <w:pPr>
        <w:ind w:right="126" w:firstLine="567"/>
        <w:jc w:val="center"/>
        <w:rPr>
          <w:b/>
          <w:sz w:val="28"/>
          <w:szCs w:val="28"/>
        </w:rPr>
      </w:pPr>
    </w:p>
    <w:p w:rsidR="00032300" w:rsidRDefault="00032300" w:rsidP="00032300">
      <w:pPr>
        <w:widowControl w:val="0"/>
        <w:jc w:val="both"/>
        <w:rPr>
          <w:kern w:val="2"/>
          <w:sz w:val="28"/>
          <w:szCs w:val="28"/>
        </w:rPr>
      </w:pPr>
      <w:r>
        <w:rPr>
          <w:kern w:val="2"/>
          <w:sz w:val="28"/>
          <w:szCs w:val="28"/>
        </w:rPr>
        <w:tab/>
        <w:t>1. </w:t>
      </w:r>
      <w:proofErr w:type="gramStart"/>
      <w:r>
        <w:rPr>
          <w:kern w:val="2"/>
          <w:sz w:val="28"/>
          <w:szCs w:val="28"/>
        </w:rPr>
        <w:t xml:space="preserve">Внести в Решение Собрания депутатов </w:t>
      </w:r>
      <w:proofErr w:type="spellStart"/>
      <w:r w:rsidR="00B92E51">
        <w:rPr>
          <w:kern w:val="2"/>
          <w:sz w:val="28"/>
          <w:szCs w:val="28"/>
        </w:rPr>
        <w:t>Треневского</w:t>
      </w:r>
      <w:proofErr w:type="spellEnd"/>
      <w:r w:rsidR="00B92E51">
        <w:rPr>
          <w:kern w:val="2"/>
          <w:sz w:val="28"/>
          <w:szCs w:val="28"/>
        </w:rPr>
        <w:t xml:space="preserve"> сельского поселен</w:t>
      </w:r>
      <w:r w:rsidR="00877668">
        <w:rPr>
          <w:kern w:val="2"/>
          <w:sz w:val="28"/>
          <w:szCs w:val="28"/>
        </w:rPr>
        <w:t xml:space="preserve">ия                       </w:t>
      </w:r>
      <w:r>
        <w:rPr>
          <w:kern w:val="2"/>
          <w:sz w:val="28"/>
          <w:szCs w:val="28"/>
        </w:rPr>
        <w:t xml:space="preserve"> от</w:t>
      </w:r>
      <w:r w:rsidR="00877668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 </w:t>
      </w:r>
      <w:r w:rsidR="00B92E51">
        <w:rPr>
          <w:kern w:val="2"/>
          <w:sz w:val="28"/>
          <w:szCs w:val="28"/>
        </w:rPr>
        <w:t xml:space="preserve">06  </w:t>
      </w:r>
      <w:r>
        <w:rPr>
          <w:kern w:val="2"/>
          <w:sz w:val="28"/>
          <w:szCs w:val="28"/>
        </w:rPr>
        <w:t xml:space="preserve"> октября </w:t>
      </w:r>
      <w:r w:rsidR="00877668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>2015</w:t>
      </w:r>
      <w:r w:rsidR="00877668">
        <w:rPr>
          <w:kern w:val="2"/>
          <w:sz w:val="28"/>
          <w:szCs w:val="28"/>
        </w:rPr>
        <w:t xml:space="preserve">  </w:t>
      </w:r>
      <w:r>
        <w:rPr>
          <w:kern w:val="2"/>
          <w:sz w:val="28"/>
          <w:szCs w:val="28"/>
        </w:rPr>
        <w:t xml:space="preserve"> года № </w:t>
      </w:r>
      <w:r w:rsidR="00B92E51">
        <w:rPr>
          <w:kern w:val="2"/>
          <w:sz w:val="28"/>
          <w:szCs w:val="28"/>
        </w:rPr>
        <w:t xml:space="preserve">112    </w:t>
      </w:r>
      <w:r>
        <w:rPr>
          <w:kern w:val="2"/>
          <w:sz w:val="28"/>
          <w:szCs w:val="28"/>
        </w:rPr>
        <w:t xml:space="preserve">«Об утверждении Положения о размещении нестационарных торговых объектов на землях и </w:t>
      </w:r>
      <w:r>
        <w:rPr>
          <w:kern w:val="2"/>
          <w:sz w:val="28"/>
          <w:szCs w:val="28"/>
        </w:rPr>
        <w:lastRenderedPageBreak/>
        <w:t>земельных участках, государственная собственность на которые не разграничена, а также на земельных участках, находящихся в муниципальной собственности муниципального образования «</w:t>
      </w:r>
      <w:proofErr w:type="spellStart"/>
      <w:r w:rsidR="00B92E51">
        <w:rPr>
          <w:kern w:val="2"/>
          <w:sz w:val="28"/>
          <w:szCs w:val="28"/>
        </w:rPr>
        <w:t>Треневское</w:t>
      </w:r>
      <w:proofErr w:type="spellEnd"/>
      <w:r w:rsidR="00B92E51">
        <w:rPr>
          <w:kern w:val="2"/>
          <w:sz w:val="28"/>
          <w:szCs w:val="28"/>
        </w:rPr>
        <w:t xml:space="preserve"> сельское поселение</w:t>
      </w:r>
      <w:r>
        <w:rPr>
          <w:kern w:val="2"/>
          <w:sz w:val="28"/>
          <w:szCs w:val="28"/>
        </w:rPr>
        <w:t>»  изменение, изложив приложение  в редакции согласно приложению к настоящему Решению.</w:t>
      </w:r>
      <w:proofErr w:type="gramEnd"/>
    </w:p>
    <w:p w:rsidR="00032300" w:rsidRDefault="00032300" w:rsidP="00032300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 Настоящее Решение вступает в силу со дня его официального опубликования.</w:t>
      </w:r>
    </w:p>
    <w:p w:rsidR="00032300" w:rsidRDefault="00032300" w:rsidP="00032300">
      <w:pPr>
        <w:shd w:val="clear" w:color="auto" w:fill="FFFFFF"/>
        <w:suppressAutoHyphens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 Администрации </w:t>
      </w:r>
      <w:r w:rsidR="008B5307">
        <w:rPr>
          <w:sz w:val="28"/>
          <w:szCs w:val="28"/>
        </w:rPr>
        <w:t xml:space="preserve"> </w:t>
      </w:r>
      <w:proofErr w:type="spellStart"/>
      <w:r w:rsidR="00B92E51">
        <w:rPr>
          <w:sz w:val="28"/>
          <w:szCs w:val="28"/>
        </w:rPr>
        <w:t>Треневского</w:t>
      </w:r>
      <w:proofErr w:type="spellEnd"/>
      <w:r w:rsidR="00B92E51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района опубликовать настоящее Решение и </w:t>
      </w:r>
      <w:proofErr w:type="gramStart"/>
      <w:r>
        <w:rPr>
          <w:sz w:val="28"/>
          <w:szCs w:val="28"/>
        </w:rPr>
        <w:t>разместить его</w:t>
      </w:r>
      <w:proofErr w:type="gramEnd"/>
      <w:r>
        <w:rPr>
          <w:sz w:val="28"/>
          <w:szCs w:val="28"/>
        </w:rPr>
        <w:t xml:space="preserve"> на официальном сайте Администрации </w:t>
      </w:r>
      <w:proofErr w:type="spellStart"/>
      <w:r w:rsidR="00B92E51">
        <w:rPr>
          <w:sz w:val="28"/>
          <w:szCs w:val="28"/>
        </w:rPr>
        <w:t>Треневского</w:t>
      </w:r>
      <w:proofErr w:type="spellEnd"/>
      <w:r w:rsidR="00B92E51">
        <w:rPr>
          <w:sz w:val="28"/>
          <w:szCs w:val="28"/>
        </w:rPr>
        <w:t xml:space="preserve"> сельского поселения.</w:t>
      </w:r>
    </w:p>
    <w:p w:rsidR="00032300" w:rsidRDefault="00032300" w:rsidP="00032300">
      <w:pPr>
        <w:tabs>
          <w:tab w:val="left" w:pos="567"/>
        </w:tabs>
        <w:ind w:right="53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</w:p>
    <w:p w:rsidR="00032300" w:rsidRDefault="00032300" w:rsidP="00032300">
      <w:pPr>
        <w:pStyle w:val="a3"/>
        <w:spacing w:after="0"/>
        <w:rPr>
          <w:b/>
          <w:sz w:val="28"/>
        </w:rPr>
      </w:pPr>
    </w:p>
    <w:p w:rsidR="008B5307" w:rsidRDefault="008B5307" w:rsidP="00032300">
      <w:pPr>
        <w:pStyle w:val="a3"/>
        <w:spacing w:after="0"/>
        <w:rPr>
          <w:b/>
          <w:sz w:val="28"/>
        </w:rPr>
      </w:pPr>
    </w:p>
    <w:p w:rsidR="008B5307" w:rsidRDefault="008B5307" w:rsidP="00032300">
      <w:pPr>
        <w:pStyle w:val="a3"/>
        <w:spacing w:after="0"/>
        <w:rPr>
          <w:b/>
          <w:sz w:val="28"/>
        </w:rPr>
      </w:pPr>
    </w:p>
    <w:p w:rsidR="00537767" w:rsidRDefault="00537767" w:rsidP="00877668">
      <w:pPr>
        <w:pStyle w:val="a3"/>
        <w:rPr>
          <w:sz w:val="28"/>
          <w:szCs w:val="28"/>
        </w:rPr>
      </w:pPr>
      <w:r>
        <w:rPr>
          <w:sz w:val="28"/>
          <w:szCs w:val="28"/>
        </w:rPr>
        <w:t>Председатель Собрания  депутатов-</w:t>
      </w:r>
    </w:p>
    <w:p w:rsidR="00877668" w:rsidRPr="00877668" w:rsidRDefault="00877668" w:rsidP="00877668">
      <w:pPr>
        <w:pStyle w:val="a3"/>
        <w:rPr>
          <w:sz w:val="28"/>
          <w:szCs w:val="28"/>
        </w:rPr>
      </w:pPr>
      <w:r w:rsidRPr="00877668">
        <w:rPr>
          <w:sz w:val="28"/>
          <w:szCs w:val="28"/>
        </w:rPr>
        <w:t xml:space="preserve">Глава </w:t>
      </w:r>
      <w:proofErr w:type="spellStart"/>
      <w:r w:rsidRPr="00877668"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 </w:t>
      </w:r>
      <w:r w:rsidRPr="00877668">
        <w:rPr>
          <w:sz w:val="28"/>
          <w:szCs w:val="28"/>
        </w:rPr>
        <w:t xml:space="preserve">сельского поселения                                     В.Ф. Гончаров                              </w:t>
      </w:r>
      <w:r>
        <w:rPr>
          <w:sz w:val="28"/>
          <w:szCs w:val="28"/>
        </w:rPr>
        <w:t xml:space="preserve">  </w:t>
      </w:r>
    </w:p>
    <w:p w:rsidR="00877668" w:rsidRPr="00877668" w:rsidRDefault="00877668" w:rsidP="00877668">
      <w:pPr>
        <w:pStyle w:val="a3"/>
        <w:widowControl w:val="0"/>
        <w:rPr>
          <w:sz w:val="28"/>
          <w:szCs w:val="28"/>
        </w:rPr>
      </w:pPr>
      <w:r w:rsidRPr="00877668">
        <w:rPr>
          <w:sz w:val="28"/>
          <w:szCs w:val="28"/>
        </w:rPr>
        <w:t xml:space="preserve">п. </w:t>
      </w:r>
      <w:proofErr w:type="spellStart"/>
      <w:r w:rsidRPr="00877668">
        <w:rPr>
          <w:sz w:val="28"/>
          <w:szCs w:val="28"/>
        </w:rPr>
        <w:t>Долотинка</w:t>
      </w:r>
      <w:proofErr w:type="spellEnd"/>
    </w:p>
    <w:p w:rsidR="00877668" w:rsidRPr="00877668" w:rsidRDefault="00877668" w:rsidP="00877668">
      <w:pPr>
        <w:pStyle w:val="a3"/>
        <w:widowControl w:val="0"/>
        <w:rPr>
          <w:sz w:val="28"/>
          <w:szCs w:val="28"/>
        </w:rPr>
      </w:pPr>
      <w:r>
        <w:rPr>
          <w:sz w:val="28"/>
          <w:szCs w:val="28"/>
        </w:rPr>
        <w:t>30.10.2019</w:t>
      </w:r>
      <w:r w:rsidRPr="00877668">
        <w:rPr>
          <w:sz w:val="28"/>
          <w:szCs w:val="28"/>
        </w:rPr>
        <w:t xml:space="preserve"> года</w:t>
      </w:r>
    </w:p>
    <w:p w:rsidR="00877668" w:rsidRPr="00877668" w:rsidRDefault="00877668" w:rsidP="00877668">
      <w:pPr>
        <w:pStyle w:val="a3"/>
        <w:widowControl w:val="0"/>
        <w:rPr>
          <w:sz w:val="28"/>
          <w:szCs w:val="28"/>
        </w:rPr>
      </w:pPr>
      <w:r w:rsidRPr="00877668">
        <w:rPr>
          <w:sz w:val="28"/>
          <w:szCs w:val="28"/>
        </w:rPr>
        <w:t xml:space="preserve">№ </w:t>
      </w:r>
      <w:r>
        <w:rPr>
          <w:sz w:val="28"/>
          <w:szCs w:val="28"/>
        </w:rPr>
        <w:t>130</w:t>
      </w: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77668" w:rsidRDefault="00877668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77668" w:rsidRDefault="00877668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77668" w:rsidRDefault="00877668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77668" w:rsidRDefault="00877668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77668" w:rsidRDefault="00877668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77668" w:rsidRDefault="00877668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877668" w:rsidRDefault="00877668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widowControl w:val="0"/>
        <w:ind w:left="5670"/>
        <w:jc w:val="right"/>
        <w:rPr>
          <w:sz w:val="28"/>
          <w:szCs w:val="28"/>
        </w:rPr>
      </w:pPr>
    </w:p>
    <w:p w:rsidR="00FA1825" w:rsidRDefault="00FA1825" w:rsidP="00032300">
      <w:pPr>
        <w:widowControl w:val="0"/>
        <w:ind w:left="5670"/>
        <w:jc w:val="right"/>
        <w:rPr>
          <w:sz w:val="28"/>
          <w:szCs w:val="28"/>
        </w:rPr>
      </w:pPr>
    </w:p>
    <w:p w:rsidR="00032300" w:rsidRDefault="00032300" w:rsidP="00032300">
      <w:pPr>
        <w:widowControl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32300" w:rsidRDefault="00032300" w:rsidP="00032300">
      <w:pPr>
        <w:widowControl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B5307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Решению Собрания депутатов</w:t>
      </w:r>
    </w:p>
    <w:p w:rsidR="00032300" w:rsidRDefault="00877668" w:rsidP="00877668">
      <w:pPr>
        <w:widowControl w:val="0"/>
        <w:ind w:left="5812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Треневского</w:t>
      </w:r>
      <w:proofErr w:type="spellEnd"/>
      <w:r>
        <w:rPr>
          <w:sz w:val="28"/>
          <w:szCs w:val="28"/>
        </w:rPr>
        <w:t xml:space="preserve"> сельского поселения</w:t>
      </w:r>
    </w:p>
    <w:p w:rsidR="00032300" w:rsidRPr="00877668" w:rsidRDefault="00032300" w:rsidP="00032300">
      <w:pPr>
        <w:widowControl w:val="0"/>
        <w:ind w:left="5670"/>
        <w:jc w:val="right"/>
        <w:rPr>
          <w:sz w:val="28"/>
          <w:szCs w:val="28"/>
          <w:u w:val="single"/>
        </w:rPr>
      </w:pPr>
      <w:r w:rsidRPr="00877668">
        <w:rPr>
          <w:sz w:val="28"/>
          <w:szCs w:val="28"/>
          <w:u w:val="single"/>
        </w:rPr>
        <w:t>от _</w:t>
      </w:r>
      <w:r w:rsidR="00877668" w:rsidRPr="00877668">
        <w:rPr>
          <w:sz w:val="28"/>
          <w:szCs w:val="28"/>
          <w:u w:val="single"/>
        </w:rPr>
        <w:t>30.10.2019года</w:t>
      </w:r>
      <w:r w:rsidRPr="00877668">
        <w:rPr>
          <w:sz w:val="28"/>
          <w:szCs w:val="28"/>
          <w:u w:val="single"/>
        </w:rPr>
        <w:t xml:space="preserve"> № _</w:t>
      </w:r>
      <w:r w:rsidR="00877668" w:rsidRPr="00877668">
        <w:rPr>
          <w:sz w:val="28"/>
          <w:szCs w:val="28"/>
          <w:u w:val="single"/>
        </w:rPr>
        <w:t>130</w:t>
      </w:r>
    </w:p>
    <w:p w:rsidR="00032300" w:rsidRDefault="00032300" w:rsidP="00032300">
      <w:pPr>
        <w:widowControl w:val="0"/>
        <w:ind w:left="5670"/>
        <w:jc w:val="right"/>
        <w:rPr>
          <w:sz w:val="28"/>
          <w:szCs w:val="28"/>
        </w:rPr>
      </w:pPr>
    </w:p>
    <w:p w:rsidR="00032300" w:rsidRDefault="00032300" w:rsidP="00032300">
      <w:pPr>
        <w:widowControl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«Приложение </w:t>
      </w:r>
    </w:p>
    <w:p w:rsidR="00032300" w:rsidRDefault="00032300" w:rsidP="00032300">
      <w:pPr>
        <w:widowControl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032300" w:rsidRDefault="00032300" w:rsidP="00032300">
      <w:pPr>
        <w:widowControl w:val="0"/>
        <w:ind w:left="5670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Миллеровского</w:t>
      </w:r>
      <w:proofErr w:type="spellEnd"/>
      <w:r w:rsidR="008B5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</w:t>
      </w:r>
    </w:p>
    <w:p w:rsidR="00032300" w:rsidRDefault="00032300" w:rsidP="00032300">
      <w:pPr>
        <w:widowControl w:val="0"/>
        <w:ind w:left="567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F1FD0">
        <w:rPr>
          <w:sz w:val="28"/>
          <w:szCs w:val="28"/>
        </w:rPr>
        <w:t xml:space="preserve">06 </w:t>
      </w:r>
      <w:r>
        <w:rPr>
          <w:sz w:val="28"/>
          <w:szCs w:val="28"/>
        </w:rPr>
        <w:t xml:space="preserve">октября 2015 года № </w:t>
      </w:r>
      <w:r w:rsidR="008F1FD0">
        <w:rPr>
          <w:sz w:val="28"/>
          <w:szCs w:val="28"/>
        </w:rPr>
        <w:t>112</w:t>
      </w:r>
    </w:p>
    <w:p w:rsidR="00032300" w:rsidRDefault="00032300" w:rsidP="00032300">
      <w:pPr>
        <w:tabs>
          <w:tab w:val="left" w:pos="0"/>
        </w:tabs>
        <w:rPr>
          <w:sz w:val="28"/>
          <w:szCs w:val="28"/>
        </w:rPr>
      </w:pPr>
    </w:p>
    <w:p w:rsidR="00032300" w:rsidRDefault="00032300" w:rsidP="00032300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Положение </w:t>
      </w:r>
      <w:r>
        <w:rPr>
          <w:sz w:val="28"/>
          <w:szCs w:val="28"/>
        </w:rPr>
        <w:br/>
      </w:r>
      <w:r>
        <w:rPr>
          <w:color w:val="000000"/>
          <w:sz w:val="28"/>
          <w:szCs w:val="28"/>
        </w:rPr>
        <w:t>о размещении нестационарных торговых объектов на землях и земельных участках, находящихся в муниципальной собственности муниципального образования «</w:t>
      </w:r>
      <w:proofErr w:type="spellStart"/>
      <w:r w:rsidR="008F1FD0">
        <w:rPr>
          <w:color w:val="000000"/>
          <w:sz w:val="28"/>
          <w:szCs w:val="28"/>
        </w:rPr>
        <w:t>Треневское</w:t>
      </w:r>
      <w:proofErr w:type="spellEnd"/>
      <w:r w:rsidR="008F1FD0">
        <w:rPr>
          <w:color w:val="000000"/>
          <w:sz w:val="28"/>
          <w:szCs w:val="28"/>
        </w:rPr>
        <w:t xml:space="preserve"> сельское поселение</w:t>
      </w:r>
      <w:r>
        <w:rPr>
          <w:color w:val="000000"/>
          <w:sz w:val="28"/>
          <w:szCs w:val="28"/>
        </w:rPr>
        <w:t>»</w:t>
      </w:r>
    </w:p>
    <w:p w:rsidR="00032300" w:rsidRDefault="00032300" w:rsidP="00032300">
      <w:pPr>
        <w:jc w:val="center"/>
        <w:rPr>
          <w:sz w:val="28"/>
          <w:szCs w:val="28"/>
        </w:rPr>
      </w:pPr>
    </w:p>
    <w:p w:rsidR="00032300" w:rsidRDefault="00032300" w:rsidP="00032300">
      <w:pPr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032300" w:rsidRDefault="00032300" w:rsidP="00032300">
      <w:pPr>
        <w:ind w:left="720"/>
        <w:rPr>
          <w:sz w:val="28"/>
          <w:szCs w:val="28"/>
        </w:rPr>
      </w:pP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1.1. </w:t>
      </w:r>
      <w:proofErr w:type="gramStart"/>
      <w:r>
        <w:rPr>
          <w:sz w:val="28"/>
          <w:szCs w:val="28"/>
        </w:rPr>
        <w:t xml:space="preserve">Настоящее Положение разработано в соответствии с Земельным кодексом Российской Федерации, Федеральным законом от 06.10.2003                               № 131-ФЗ «Об общих принципах организации местного самоуправления                                   в Российской Федерации», Федеральным </w:t>
      </w:r>
      <w:hyperlink r:id="rId5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28.12.2009 № 381-ФЗ                        «Об основах государственного регулирования торговой деятельности в Российской Федерации», постановлением Правительства Ростовской области                     от 19.07.2012 № 663 «Об утверждении порядка разработки и утверждения органами местного самоуправления схемы размещения нестационарных торговых объектов», постановлением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Правительства Ростовской области                              от 18.09.2015 № 583 «О некоторых вопросах, связанных с размещением нестационарных торговых объектов на землях или земельных участках, находящихся в муниципальной собственности, а также на землях или земельных участках, государственная собственность на которые                                           не разграничена» (далее – Постановление) в целях обеспечения размещения нестационарных торговых объектов на принципах эффективности, открытости и прозрачности процедур.</w:t>
      </w:r>
      <w:proofErr w:type="gramEnd"/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1.2. </w:t>
      </w:r>
      <w:proofErr w:type="gramStart"/>
      <w:r>
        <w:rPr>
          <w:sz w:val="28"/>
          <w:szCs w:val="28"/>
        </w:rPr>
        <w:t>Настоящее Положение распространяется на отношения, связанные                         с размещением нестационарных торговых объектов, в том числе нестационарных торговых объектов на базе транспортного средства (далее – объекты) на землях и земельных участках</w:t>
      </w:r>
      <w:r w:rsidR="008E4BE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находящихся  в муниципальной собственности </w:t>
      </w:r>
      <w:r w:rsidR="00772D56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</w:t>
      </w:r>
      <w:proofErr w:type="spellStart"/>
      <w:r w:rsidR="008F1FD0">
        <w:rPr>
          <w:sz w:val="28"/>
          <w:szCs w:val="28"/>
        </w:rPr>
        <w:t>Треневское</w:t>
      </w:r>
      <w:proofErr w:type="spellEnd"/>
      <w:r w:rsidR="008F1FD0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(далее – земельные участки).</w:t>
      </w:r>
      <w:proofErr w:type="gramEnd"/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Требования к местам допустимого размещения, внешнему виду и техническому состоянию объектов (технические требования к материалам </w:t>
      </w:r>
      <w:r>
        <w:rPr>
          <w:sz w:val="28"/>
          <w:szCs w:val="28"/>
        </w:rPr>
        <w:lastRenderedPageBreak/>
        <w:t>изготовления, предельные требования к внешним габаритам, площади, а также            к внешнему оформлению (дизайну)) утверждаются нормативным правовым актом органа местного самоуправления, на территории которого расположены такие объекты.</w:t>
      </w:r>
    </w:p>
    <w:p w:rsidR="00032300" w:rsidRDefault="00032300" w:rsidP="00032300">
      <w:pPr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color w:val="000000"/>
          <w:sz w:val="28"/>
          <w:szCs w:val="28"/>
        </w:rPr>
        <w:t>1.4. </w:t>
      </w:r>
      <w:r>
        <w:rPr>
          <w:sz w:val="28"/>
          <w:szCs w:val="28"/>
        </w:rPr>
        <w:t xml:space="preserve">Размещение объектов на земельных участках осуществляется на основании схемы размещения нестационарных торговых объектов (далее – схема) в соответствии с Федеральным </w:t>
      </w:r>
      <w:hyperlink r:id="rId6" w:history="1">
        <w:r>
          <w:rPr>
            <w:rStyle w:val="a5"/>
            <w:sz w:val="28"/>
            <w:szCs w:val="28"/>
          </w:rPr>
          <w:t>законом</w:t>
        </w:r>
      </w:hyperlink>
      <w:r>
        <w:rPr>
          <w:sz w:val="28"/>
          <w:szCs w:val="28"/>
        </w:rPr>
        <w:t xml:space="preserve"> от 28.12.2009 № 381-ФЗ                         «Об основах государственного регулирования торговой деятельности                                 в Российской Федерации».</w:t>
      </w:r>
    </w:p>
    <w:p w:rsidR="00032300" w:rsidRDefault="00032300" w:rsidP="0003230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2300" w:rsidRDefault="00032300" w:rsidP="0003230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Порядок размещения объектов </w:t>
      </w:r>
    </w:p>
    <w:p w:rsidR="00032300" w:rsidRDefault="00032300" w:rsidP="0003230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 Размещение объектов на земельных участках осуществляется на основании договора </w:t>
      </w:r>
      <w:r>
        <w:rPr>
          <w:bCs/>
          <w:sz w:val="28"/>
          <w:szCs w:val="28"/>
        </w:rPr>
        <w:t>аренды земельного участка (далее – договор аренды) или</w:t>
      </w:r>
      <w:r>
        <w:rPr>
          <w:sz w:val="28"/>
          <w:szCs w:val="28"/>
        </w:rPr>
        <w:t xml:space="preserve"> на основании договора о размещении нестационарного объекта (далее – договор о размещении).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2.2. Размещение объектов на земельных участках на основании договора аренды осуществляется в случаях, когда формирование, а также предоставление земельного участка возможно в соответствии с требованиями градостроительного, земельного, санитарно-эпидемиологического, экологического, противопожарного законодательства, Правил землепользования и застройки поселения, на территории которого расположен земельный участок. 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В остальных случаях размещение объектов на земельных участках осуществляется на основании договора о размещении.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 Договоры </w:t>
      </w:r>
      <w:r>
        <w:rPr>
          <w:bCs/>
          <w:sz w:val="28"/>
          <w:szCs w:val="28"/>
        </w:rPr>
        <w:t xml:space="preserve">аренды заключаются в соответствии с земельным законодательством. </w:t>
      </w:r>
      <w:r>
        <w:rPr>
          <w:sz w:val="28"/>
          <w:szCs w:val="28"/>
        </w:rPr>
        <w:t>При этом договоры аренды земельных участков для размещения объектов, заключенные до утверждения настоящего Положения, действуют до окончания срока их действия.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2.4. Размещение объектов на основании договора о размещении осуществляется без предоставления земельных участков в аренду и установления сервитута.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2.5. Заключение договора о размещении осуществляется на срок, указанный в пункте 2.3 </w:t>
      </w:r>
      <w:r>
        <w:rPr>
          <w:bCs/>
          <w:sz w:val="28"/>
          <w:szCs w:val="28"/>
        </w:rPr>
        <w:t>Постановления.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2.6. Договоры о размещении заключаются по итогам проведения торгов                         в форме аукциона и без проведения торгов.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2.7. Без проведения торгов договоры о размещении заключаются: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в случаях, указанных </w:t>
      </w:r>
      <w:r>
        <w:rPr>
          <w:bCs/>
          <w:color w:val="000000"/>
          <w:sz w:val="28"/>
          <w:szCs w:val="28"/>
        </w:rPr>
        <w:t>в подпунктах 2.2.1, 2.2.1</w:t>
      </w:r>
      <w:r>
        <w:rPr>
          <w:bCs/>
          <w:color w:val="000000"/>
          <w:sz w:val="28"/>
          <w:szCs w:val="28"/>
          <w:vertAlign w:val="superscript"/>
        </w:rPr>
        <w:t>1</w:t>
      </w:r>
      <w:r>
        <w:rPr>
          <w:bCs/>
          <w:color w:val="000000"/>
          <w:sz w:val="28"/>
          <w:szCs w:val="28"/>
        </w:rPr>
        <w:t xml:space="preserve"> Постановления,                                  </w:t>
      </w:r>
      <w:r>
        <w:rPr>
          <w:color w:val="000000"/>
          <w:sz w:val="28"/>
          <w:szCs w:val="28"/>
        </w:rPr>
        <w:t>в порядке, согласно разделу 3 настоящего Положения;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 случаях, указанных в подпункте 2.2.2 Постановления,                                  в порядке, согласно пунктам 5.4-5.7 раздела 5 настоящего Положения.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2.8. Аукцион на право заключения договора о размещении проводится                            в соответствии с порядком, согласно разделу 4 настоящего Положения. 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2.9. Организация аукциона и заключение договоров о размещении осуществляется органом Администрации </w:t>
      </w:r>
      <w:proofErr w:type="spellStart"/>
      <w:r w:rsidR="00FA1825">
        <w:rPr>
          <w:sz w:val="28"/>
          <w:szCs w:val="28"/>
        </w:rPr>
        <w:t>Треневского</w:t>
      </w:r>
      <w:proofErr w:type="spellEnd"/>
      <w:r w:rsidR="00FA1825">
        <w:rPr>
          <w:sz w:val="28"/>
          <w:szCs w:val="28"/>
        </w:rPr>
        <w:t xml:space="preserve"> сельского поселения</w:t>
      </w:r>
      <w:proofErr w:type="gramStart"/>
      <w:r>
        <w:rPr>
          <w:sz w:val="28"/>
          <w:szCs w:val="28"/>
        </w:rPr>
        <w:t xml:space="preserve"> </w:t>
      </w:r>
      <w:r w:rsidR="00772D56">
        <w:rPr>
          <w:sz w:val="28"/>
          <w:szCs w:val="28"/>
        </w:rPr>
        <w:t>.</w:t>
      </w:r>
      <w:proofErr w:type="gramEnd"/>
    </w:p>
    <w:p w:rsidR="00032300" w:rsidRDefault="00032300" w:rsidP="00032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2.10. За размещение объекта на основании договора о размещении взимается плата. Указанная плата подлежит зачислению в бюджет </w:t>
      </w:r>
      <w:proofErr w:type="spellStart"/>
      <w:r w:rsidR="00FA1825">
        <w:rPr>
          <w:sz w:val="28"/>
          <w:szCs w:val="28"/>
        </w:rPr>
        <w:t>Треневского</w:t>
      </w:r>
      <w:proofErr w:type="spellEnd"/>
      <w:r w:rsidR="00FA1825">
        <w:rPr>
          <w:sz w:val="28"/>
          <w:szCs w:val="28"/>
        </w:rPr>
        <w:t xml:space="preserve"> сельского поселения</w:t>
      </w:r>
      <w:proofErr w:type="gramStart"/>
      <w:r w:rsidR="00FA1825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</w:p>
    <w:p w:rsidR="00032300" w:rsidRDefault="00032300" w:rsidP="000323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 Размер платы за размещение объектов:</w:t>
      </w:r>
    </w:p>
    <w:p w:rsidR="00032300" w:rsidRDefault="00032300" w:rsidP="00032300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2.11.1. В случае заключения договора о размещении без проведения торгов размер платы определяется по результатам рыночной оценки в соответствии                          с Федеральным законом от 29.07.1998 № 135-ФЗ «Об оценочной деятельности                в Российской Федерации».</w:t>
      </w:r>
    </w:p>
    <w:p w:rsidR="00032300" w:rsidRDefault="00032300" w:rsidP="00032300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2.11.2. В случае заключения договора о размещении по результатам аукциона размер платы определяется в размере, предложенном победителем аукциона.</w:t>
      </w:r>
    </w:p>
    <w:p w:rsidR="00032300" w:rsidRDefault="00032300" w:rsidP="00032300">
      <w:pPr>
        <w:autoSpaceDE w:val="0"/>
        <w:autoSpaceDN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2.11.3. В случае заключения договора о размещении с единственным участником аукциона либо с лицом, подавшим единственную заявку на участие в аукционе, договор о размещении заключается по начальной цене предмета аукциона.</w:t>
      </w:r>
    </w:p>
    <w:p w:rsidR="00032300" w:rsidRDefault="00032300" w:rsidP="008B5307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2.12. </w:t>
      </w:r>
      <w:proofErr w:type="gramStart"/>
      <w:r>
        <w:rPr>
          <w:sz w:val="28"/>
          <w:szCs w:val="28"/>
        </w:rPr>
        <w:t>Размер</w:t>
      </w:r>
      <w:r w:rsidR="008B5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платы по договору о размещении изменяется в одностороннем порядке по требованию уполномоченного органа путем ежегодной индексации                         с учетом размера уровня инфляции, предусмотренного федеральным законом                  о федеральном бюджете (при размещении объекта на землях или земельных участках находящихся в муниципальной собственности муниципального образования «</w:t>
      </w:r>
      <w:proofErr w:type="spellStart"/>
      <w:r w:rsidR="00D25689">
        <w:rPr>
          <w:sz w:val="28"/>
          <w:szCs w:val="28"/>
        </w:rPr>
        <w:t>Треневское</w:t>
      </w:r>
      <w:proofErr w:type="spellEnd"/>
      <w:r w:rsidR="00D25689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») на очередной финансовый год и плановый период и установленного по состоянию на начало очередного финансового</w:t>
      </w:r>
      <w:proofErr w:type="gramEnd"/>
      <w:r>
        <w:rPr>
          <w:sz w:val="28"/>
          <w:szCs w:val="28"/>
        </w:rPr>
        <w:t xml:space="preserve"> года, начиная с года, следующего за годом, в котором заключен договор о размещении, путем направления в адрес лица, с которым заключен договор о размещении, соответствующего уведомления об изменении ежегодной платы по договору о размещении.</w:t>
      </w:r>
    </w:p>
    <w:p w:rsidR="00032300" w:rsidRDefault="00032300" w:rsidP="00032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2.13. В случае просрочки уплаты платежей по договору о размещении выплачивается пеня в размере 0,03 % от размера невнесенной платы за каждый календарный день просрочки.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32300" w:rsidRDefault="00032300" w:rsidP="000323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3. Порядок заключения договора о размещении без проведения торгов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</w:p>
    <w:p w:rsidR="00032300" w:rsidRDefault="00032300" w:rsidP="00032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3.1. Для заключения договора о размещении объекта без проведения торгов в случаях, указанных в подпунктах 2.2.1, 2.2.1</w:t>
      </w:r>
      <w:r>
        <w:rPr>
          <w:sz w:val="28"/>
          <w:szCs w:val="28"/>
          <w:vertAlign w:val="superscript"/>
        </w:rPr>
        <w:t xml:space="preserve">1 </w:t>
      </w:r>
      <w:r>
        <w:rPr>
          <w:sz w:val="28"/>
          <w:szCs w:val="28"/>
        </w:rPr>
        <w:t>Постановления, заинтересованным лицом, в срок не позднее 1 месяца до истечения срока ранее заключенного договора, подается заявление в свободной письменной форме                         в уполномоченный орган.</w:t>
      </w:r>
    </w:p>
    <w:p w:rsidR="00032300" w:rsidRDefault="00032300" w:rsidP="00032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 Уполномоченный орган в срок не позднее 10 рабочих дней с момента поступления заявления, указанного в пункте 3.1 раздела 3 настоящего Положения, заключает договор о размещении.</w:t>
      </w:r>
    </w:p>
    <w:p w:rsidR="00032300" w:rsidRDefault="00032300" w:rsidP="00032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3.3. Уполномоченный орган принимает решение об отказе в заключени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договора о размещении без проведения торгов в случае:</w:t>
      </w:r>
    </w:p>
    <w:p w:rsidR="00032300" w:rsidRDefault="00032300" w:rsidP="00032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сроков подачи заявления, установленных пунктом 3.1                              раздела 3 настоящего Положения;</w:t>
      </w:r>
    </w:p>
    <w:p w:rsidR="00032300" w:rsidRDefault="00032300" w:rsidP="00032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исключения из схемы места размещения объекта, по которому ранее размещался объект; </w:t>
      </w:r>
    </w:p>
    <w:p w:rsidR="00032300" w:rsidRDefault="00032300" w:rsidP="0003230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наличия задолженности по действующему договору о размещении, на основании которого размещается объект, либо по договору аренды земельного участка, более двух периодов оплаты.</w:t>
      </w:r>
    </w:p>
    <w:p w:rsidR="00032300" w:rsidRDefault="00032300" w:rsidP="00032300">
      <w:pPr>
        <w:autoSpaceDE w:val="0"/>
        <w:autoSpaceDN w:val="0"/>
        <w:ind w:firstLine="567"/>
        <w:jc w:val="both"/>
        <w:rPr>
          <w:sz w:val="28"/>
          <w:szCs w:val="28"/>
        </w:rPr>
      </w:pPr>
    </w:p>
    <w:p w:rsidR="00032300" w:rsidRDefault="00032300" w:rsidP="00032300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sz w:val="28"/>
          <w:szCs w:val="28"/>
        </w:rPr>
      </w:pPr>
      <w:bookmarkStart w:id="0" w:name="Par82"/>
      <w:bookmarkEnd w:id="0"/>
      <w:r>
        <w:rPr>
          <w:sz w:val="28"/>
          <w:szCs w:val="28"/>
        </w:rPr>
        <w:t xml:space="preserve">4. Порядок проведения аукциона на право заключения договора о размещении </w:t>
      </w:r>
    </w:p>
    <w:p w:rsidR="00032300" w:rsidRDefault="00032300" w:rsidP="00032300">
      <w:pPr>
        <w:autoSpaceDN w:val="0"/>
        <w:adjustRightInd w:val="0"/>
        <w:jc w:val="both"/>
        <w:rPr>
          <w:szCs w:val="28"/>
        </w:rPr>
      </w:pP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4.1. Торги на право заключения договора о размещении нестационарного торгового объекта проводится в форме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4.2. Участниками аукциона на право заключения договора о размещении являются юридические лица либо физические лица, осуществляющие предпринимательскую деятельность (индивидуальные предприниматели).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4.3. Претендент - юридическое или физическое лицо, осуществляющее предпринимательскую деятельность и выразившее волеизъявление на участие в аукционе и заключение договора о размещении.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4.4. Участник аукциона - лицо, допущенное уполномоченным органом для участия в аукционе.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4.5. Победитель аукциона - лицо, предложившее наивысшую цену за право на заключение договора о размещении.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4.6. Начальная цена предмета аукциона устанавливается: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размере ежегодной платы за размещение, определенной по результатам рыночной оценки в соответствии с Федеральным законом от 29.07.1998                           № 135-ФЗ «Об оценочной деятельности в Российской Федерации», при заключении договора о размещении сроком более 1 года;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размере единовременного платежа за размещение, определенного по результатам рыночной оценки в соответствии с Федеральным законом от 29.07.1998 № 135-ФЗ «Об оценочной деятельности в Российской Федерации», при заключении договора о размещении сроком менее 1 года.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4.7. Величина повышения начальной цены предмета аукциона («шаг аукциона») устанавливается в пределах трех процентов начальной цены предмета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4.8. Размер задатка определяется уполномоченным органом, но не может быть менее 20 процентов начальной цены предмета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 Уполномоченный орган осуществляет следующие функции: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4.9.1. Принимает решение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4.9.2. Устанавливает время, место и порядок проведения аукциона, сроки подачи заявок на участие в аукционе, порядок внесения и возврата задатка, "шаг аукциона".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4.9.3. Организует подготовку и публикацию извещения о проведен</w:t>
      </w:r>
      <w:proofErr w:type="gramStart"/>
      <w:r>
        <w:rPr>
          <w:color w:val="000000"/>
          <w:sz w:val="28"/>
          <w:szCs w:val="28"/>
        </w:rPr>
        <w:t>ии ау</w:t>
      </w:r>
      <w:proofErr w:type="gramEnd"/>
      <w:r>
        <w:rPr>
          <w:color w:val="000000"/>
          <w:sz w:val="28"/>
          <w:szCs w:val="28"/>
        </w:rPr>
        <w:t xml:space="preserve">кциона на официальном сайте Администрации </w:t>
      </w:r>
      <w:proofErr w:type="spellStart"/>
      <w:r w:rsidR="00D25689">
        <w:rPr>
          <w:color w:val="000000"/>
          <w:sz w:val="28"/>
          <w:szCs w:val="28"/>
        </w:rPr>
        <w:t>Треневского</w:t>
      </w:r>
      <w:proofErr w:type="spellEnd"/>
      <w:r w:rsidR="00D25689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в информационно-телекоммуникационной сети «Интернет».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4.9.4. Принимает от претендентов заявки на участие в аукционе (далее - заявки) и прилагаемые к ним документы.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4.9.5. Проверяет правильность оформления представленных претендентами документов и определяет их соответствие перечню документов,                                опубликованному в информационном сообщении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4.9.6. Ведет протокол рассмотрения заявок на участие в аукционе.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4.9.7. Принимает решение о признании претендентов участниками аукциона, либо об отказе в допуске претендента к участию в аукционе,                               о признании аукциона </w:t>
      </w:r>
      <w:proofErr w:type="gramStart"/>
      <w:r>
        <w:rPr>
          <w:sz w:val="28"/>
          <w:szCs w:val="28"/>
        </w:rPr>
        <w:t>несостоявшимся</w:t>
      </w:r>
      <w:proofErr w:type="gramEnd"/>
      <w:r>
        <w:rPr>
          <w:sz w:val="28"/>
          <w:szCs w:val="28"/>
        </w:rPr>
        <w:t>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4.9.8. Осуществляет проведение аукциона, определение победителя аукциона, ведение протокола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4.10. Подготовка и организация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4.10.1. Уполномоченный орган не менее чем за 30 дней до даты проведения аукциона публикует на официальном сайте Администрации </w:t>
      </w:r>
      <w:proofErr w:type="spellStart"/>
      <w:r w:rsidR="00D25689">
        <w:rPr>
          <w:sz w:val="28"/>
          <w:szCs w:val="28"/>
        </w:rPr>
        <w:t>Треневского</w:t>
      </w:r>
      <w:proofErr w:type="spellEnd"/>
      <w:r w:rsidR="00D25689">
        <w:rPr>
          <w:sz w:val="28"/>
          <w:szCs w:val="28"/>
        </w:rPr>
        <w:t xml:space="preserve"> сельского поселения </w:t>
      </w:r>
      <w:r>
        <w:rPr>
          <w:sz w:val="28"/>
          <w:szCs w:val="28"/>
        </w:rPr>
        <w:t>в информационно-телекоммуникационной сети «Интернет» информационное сообщение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которое содержит следующие сведения: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 организаторе аукциона;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реквизитах решения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месте, дате, времени и порядке проведения аукциона;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предмете аукциона;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начальной цене предмета аукциона;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форме заявки на участие в аукционе, порядке ее приема, об адресе места ее приема, о дате и времени начала и окончания приема заявок на участие в аукционе;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размере задатка, порядке его внесения и возврата, банковских реквизитах счета для перечисления задатка;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«шаге аукциона»;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сроке заключения договора о размещении.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размещения объекта на части земельного участка обязательным приложением к извещению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является схема границ земельного участка, на котором будет размещен объект.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Указанное извещение должно быть доступно для ознакомления всем заинтересованным лицам без взимания платы.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 Условия участия в аукционе.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4.11.1. Для участия в аукционе претендент представляет уполномоченному органу в срок, установленный в информационном сообщении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кциона, следующие документы: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hyperlink r:id="rId7" w:history="1">
        <w:r>
          <w:rPr>
            <w:rStyle w:val="a5"/>
            <w:sz w:val="28"/>
            <w:szCs w:val="28"/>
          </w:rPr>
          <w:t>заявку</w:t>
        </w:r>
      </w:hyperlink>
      <w:r>
        <w:rPr>
          <w:sz w:val="28"/>
          <w:szCs w:val="28"/>
        </w:rPr>
        <w:t xml:space="preserve"> на участие в аукционе по установленной форме. В заявке указываются банковские реквизиты счета для возврата задатка;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надлежащим образом заверенный перевод </w:t>
      </w:r>
      <w:proofErr w:type="gramStart"/>
      <w:r>
        <w:rPr>
          <w:sz w:val="28"/>
          <w:szCs w:val="28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>
        <w:rPr>
          <w:sz w:val="28"/>
          <w:szCs w:val="28"/>
        </w:rPr>
        <w:t>, если заявителем является иностранное юридическое лицо;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документы, подтверждающие внесение задатка.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документов, подтверждающих внесение задатка, признается заключением соглашения о задатке. 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4.11.2. Уполномоченный орган не вправе требовать от претендентов представление иных документов, за исключением документов, указанных в подпункте 4.11.1 пункта 4.11 раздела 4 настоящего Положения. </w:t>
      </w: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Уполномоченный</w:t>
      </w:r>
      <w:r w:rsidR="00772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орган </w:t>
      </w:r>
      <w:r w:rsidR="008B5307">
        <w:rPr>
          <w:sz w:val="28"/>
          <w:szCs w:val="28"/>
        </w:rPr>
        <w:t xml:space="preserve"> </w:t>
      </w:r>
      <w:r>
        <w:rPr>
          <w:sz w:val="28"/>
          <w:szCs w:val="28"/>
        </w:rPr>
        <w:t>в отношении претендентов - юридических лиц и индивидуальных предпринимателей запрашивает сведения, подтверждающие факт внесения сведений о заявителе в единый государственный реестр юридических лиц (для юридических лиц) или единый государственный реестр индивидуальных предпринимателей (для индивидуальных предпринимателей),         в федеральном органе исполнительной власти, осуществляющем государственную регистрацию юридических лиц, физических лиц в качестве индивидуальных предпринимателей.</w:t>
      </w:r>
      <w:proofErr w:type="gramEnd"/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4.11.3. Прием документов прекращается не ранее чем за пять дней до дня проведения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4.11.4. Один претендент имеет право подать только одну заявку по каждому из лотов.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4.11.5. Заявка на участие в аукционе, поступившая по истечении срока приема заявок, возвращается претенденту в день ее поступления.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4.11.6. Претендент имеет право отозвать свою заявку до дня окончания срока приема заявок, сообщив об этом (в письменной форме) уполномоченному органу.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Уполномоченный орган обязан возвратить претенденту внесенный им задаток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трех рабочих дней со дня поступления уведомления об отзыве заявки.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случае отзыва заявки претендентом позднее дня окончания срока приема заявок задаток возвращается в порядке, установленном для участников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4.11.7. Претендент не допускается к участию в аукционе в следующих случаях: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непредставление необходимых для участия в аукционе документов или представление недостоверных сведений;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не</w:t>
      </w:r>
      <w:r w:rsidR="00772D56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поступление задатка на дату рассмотрения заявок на участие в аукционе;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подача заявки на участие в аукционе лицом, которое не имеет права быть участником конкретного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Отказ в допуске к участию в аукционе по иным основаниям не допускается.</w:t>
      </w:r>
    </w:p>
    <w:p w:rsidR="00032300" w:rsidRDefault="00032300" w:rsidP="008B53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4.11.8. </w:t>
      </w:r>
      <w:proofErr w:type="gramStart"/>
      <w:r>
        <w:rPr>
          <w:sz w:val="28"/>
          <w:szCs w:val="28"/>
        </w:rPr>
        <w:t>Уполномоченный орган ведет протокол рассмотрения заявок на участие в аукционе, который должен содержать сведения о претендентах, допущенных к</w:t>
      </w:r>
      <w:r w:rsidR="008B5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участию в аукционе и признанных участниками аукциона, датах подачи заявок, внесенных задатках, а также сведения о претендентах, не допущенных к участию в аукционе, с указанием причин отказа в допуске к участию в нем. </w:t>
      </w:r>
      <w:r>
        <w:rPr>
          <w:sz w:val="28"/>
          <w:szCs w:val="28"/>
        </w:rPr>
        <w:tab/>
      </w:r>
      <w:proofErr w:type="gramEnd"/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Претендент, признанный участником аукциона, становится участником аукциона с даты </w:t>
      </w:r>
      <w:proofErr w:type="gramStart"/>
      <w:r>
        <w:rPr>
          <w:sz w:val="28"/>
          <w:szCs w:val="28"/>
        </w:rPr>
        <w:t>подписания</w:t>
      </w:r>
      <w:proofErr w:type="gramEnd"/>
      <w:r>
        <w:rPr>
          <w:sz w:val="28"/>
          <w:szCs w:val="28"/>
        </w:rPr>
        <w:t xml:space="preserve"> уполномоченным органом протокола рассмотрения заявок. </w:t>
      </w:r>
      <w:r>
        <w:rPr>
          <w:sz w:val="28"/>
          <w:szCs w:val="28"/>
        </w:rPr>
        <w:tab/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4.11.9. Претендентам, признанным участниками аукциона, и претендентам, не допущенным к участию в аукционе, уполномоченный орган направляет уведомления о принятых в отношении них решениях не позднее дня, следующего после дня подписания протокола, указанного в подпункте 4.11.8 пункта 4.11 раздела 4 настоящего Положения.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4.11.10. Уполномоченный орган обязан вернуть претенденту,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4.11.11.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на основании результатов рассмотрения заявок на участие в аукционе принято решение об отказе в допуске к участию в аукционе всех претендентов или о допуске к участию в аукционе и признании участником аукциона только одного претендента, аукцион признается несостоявшимся.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4.11.12.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аукцион признан несостоявшимся и только один претендент признан участником аукциона, уполномоченный орган  заключает договор о размещении с таким лицом по начальной цене предмета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4.11.13.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аукционе, аукцион признается несостоявшимся. 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единственная заявка на участие в аукционе и претендент, подавший указанную заявку, соответствуют всем требованиям и указанным в извещении о проведен</w:t>
      </w:r>
      <w:proofErr w:type="gramStart"/>
      <w:r>
        <w:rPr>
          <w:sz w:val="28"/>
          <w:szCs w:val="28"/>
        </w:rPr>
        <w:t>ии ау</w:t>
      </w:r>
      <w:proofErr w:type="gramEnd"/>
      <w:r>
        <w:rPr>
          <w:sz w:val="28"/>
          <w:szCs w:val="28"/>
        </w:rPr>
        <w:t>кциона условиям аукциона, уполномоченный орган  заключает договор о размещении с таким лицом по начальной цене предмета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4.11.14. Результаты аукциона оформляются протоколом, который составляет уполномоченный орган. Протокол о результатах аукциона составляется в двух экземплярах, один из которых передается победителю аукциона, а второй остается в уполномоченном органе. 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протоколе указываются: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 месте, дате и времени проведения аукциона;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предмет аукциона;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наименование и место нахождения (для юридического лица), фамилия, имя и (при наличии) отчество, место жительства (физического лица) </w:t>
      </w:r>
      <w:r>
        <w:rPr>
          <w:sz w:val="28"/>
          <w:szCs w:val="28"/>
        </w:rPr>
        <w:lastRenderedPageBreak/>
        <w:t>победителя аукциона и иного участника аукциона, который сделал предпоследнее предложение о цене предмета аукциона;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сведения о последнем </w:t>
      </w:r>
      <w:proofErr w:type="gramStart"/>
      <w:r>
        <w:rPr>
          <w:sz w:val="28"/>
          <w:szCs w:val="28"/>
        </w:rPr>
        <w:t>предложении</w:t>
      </w:r>
      <w:proofErr w:type="gramEnd"/>
      <w:r>
        <w:rPr>
          <w:sz w:val="28"/>
          <w:szCs w:val="28"/>
        </w:rPr>
        <w:t xml:space="preserve"> о цене предмета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4.11.15. Победителем аукциона признается участник аукциона, предложивший наибольший размер платы за право на заключение договора о размещении.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4.11.16. В течение трех рабочих дней со дня подписания протокола о результатах аукциона уполномоченный орган обязан возвратить задатки лицам, участвовавшим в аукционе, но не победившим в нем.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4.11.17. 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4.11.18. Уполномоченный орган направляет победителю аукциона или единственному принявшему участие </w:t>
      </w:r>
      <w:proofErr w:type="gramStart"/>
      <w:r>
        <w:rPr>
          <w:sz w:val="28"/>
          <w:szCs w:val="28"/>
        </w:rPr>
        <w:t>в аукционе его участнику два экземпляра подписанного проекта договора о размещении в десятидневный срок со дня составления протокола о результатах</w:t>
      </w:r>
      <w:proofErr w:type="gramEnd"/>
      <w:r>
        <w:rPr>
          <w:sz w:val="28"/>
          <w:szCs w:val="28"/>
        </w:rPr>
        <w:t xml:space="preserve"> аукциона. При этом договор о размещении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4.11.19. Договор о размещении заключается: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не ранее чем через десять дней со дня размещения информации                                  о  результатах аукциона на официальном сайте Администрации </w:t>
      </w:r>
      <w:proofErr w:type="spellStart"/>
      <w:r w:rsidR="008F1FD0">
        <w:rPr>
          <w:sz w:val="28"/>
          <w:szCs w:val="28"/>
        </w:rPr>
        <w:t>Треневского</w:t>
      </w:r>
      <w:proofErr w:type="spellEnd"/>
      <w:r w:rsidR="008F1FD0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в информационно-телекоммуникационной сети «Интернет»;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в течени</w:t>
      </w:r>
      <w:proofErr w:type="gramStart"/>
      <w:r>
        <w:rPr>
          <w:sz w:val="28"/>
          <w:szCs w:val="28"/>
        </w:rPr>
        <w:t>и</w:t>
      </w:r>
      <w:proofErr w:type="gramEnd"/>
      <w:r>
        <w:rPr>
          <w:sz w:val="28"/>
          <w:szCs w:val="28"/>
        </w:rPr>
        <w:t xml:space="preserve"> десяти рабочих дней с момента подписания протокола                                 о рассмотрении заявки, в случае если аукцион признан несостоявшимся                              и только один заявитель признан участником аукциона либо с подачей единственной заявки на участие в аукционе.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4.11.20. Задаток, внесенный лицом, признанным победителем аукциона, задаток, внесенный иным лицом, с которым заключается договор о размещении, засчитываются в счет платы по этому договору. 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Задатки, внесенные этими лицами, не заключившими договор о размещении вследствие уклонения от заключения указанного договора, не возвращаются.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4.11.21. Уполномоченный орган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претендент, признанный единственным участником аукциона, или единственный принявший участие в аукционе его участник не подписали договор о размещении.  При этом условия повторного аукциона могут быть изменены.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4.11.22. Информация о результатах</w:t>
      </w:r>
      <w:r w:rsidR="008B53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аукциона размещается на официальном сайте Администрации </w:t>
      </w:r>
      <w:proofErr w:type="spellStart"/>
      <w:r w:rsidR="008F1FD0">
        <w:rPr>
          <w:sz w:val="28"/>
          <w:szCs w:val="28"/>
        </w:rPr>
        <w:t>Треневского</w:t>
      </w:r>
      <w:proofErr w:type="spellEnd"/>
      <w:r w:rsidR="008F1FD0">
        <w:rPr>
          <w:sz w:val="28"/>
          <w:szCs w:val="28"/>
        </w:rPr>
        <w:t xml:space="preserve"> </w:t>
      </w:r>
      <w:proofErr w:type="spellStart"/>
      <w:r w:rsidR="008F1FD0">
        <w:rPr>
          <w:sz w:val="28"/>
          <w:szCs w:val="28"/>
        </w:rPr>
        <w:t>сльского</w:t>
      </w:r>
      <w:proofErr w:type="spellEnd"/>
      <w:r>
        <w:rPr>
          <w:sz w:val="28"/>
          <w:szCs w:val="28"/>
        </w:rPr>
        <w:t xml:space="preserve"> </w:t>
      </w:r>
      <w:r w:rsidR="008F1FD0">
        <w:rPr>
          <w:sz w:val="28"/>
          <w:szCs w:val="28"/>
        </w:rPr>
        <w:t>поселения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5. Порядок и основания досрочного прекращения действия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договора о размещении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 Прекращение действия договора о размещении происходит по инициативе хозяйствующего субъекта в случаях: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5.1.1. Прекращения осуществления деятельности юридическим лицом, являющимся стороной договора о размещении;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5.1.2. Ликвидации юридического лица, являющегося стороной договора о размещении, в соответствии с гражданским законодательством Российской Федерации;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5.1.3. Прекращения деятельности индивидуального предпринимателя, являющегося стороной договора о размещении.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 Прекращение действия договора о размещении происходит по инициативе уполномоченного органа, являющегося стороной по договору о размещении в случаях: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5.2.1. Использования объекта не в соответствии с видом деятельности, указанной в договоре о размещении;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5.2.2. Изменения типа, местоположения и размеров объекта в течение установленного периода размещения без согласования с уполномоченным органом;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5.2.3. Невнесения платы за размещение объекта более двух периодов оплаты;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1" w:name="Par91"/>
      <w:bookmarkEnd w:id="1"/>
      <w:r>
        <w:rPr>
          <w:sz w:val="28"/>
          <w:szCs w:val="28"/>
        </w:rPr>
        <w:t>5.2.4. В случае принятия органом местного самоуправления следующих решений: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необходимости ремонта и (или) реконструкции автомобильных дорог общего пользования, в случае если нахождение объекта препятствует осуществлению указанных работ;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об использовании территории, занимаемой объектом, для целей, связанных с развитием улично-дорожной сети, размещением остановок общественного транспорта, оборудованием бордюров, организацией парковочных мест, иных элементов благоустройства;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о размещении объектов капитального строительства муниципального значения.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5.2.5. Однократного несоблюдения требований действующего законодательства в сфере реализации подакцизных товаров, подтвержденного вступившим в законную силу актом о привлечении к административной ответственности.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5.3. При наступлении случаев, указанных в подпункте 5.2.4 пункта 5.2 раздела 5 настоящего Положения, уполномоченный орган направляет </w:t>
      </w:r>
      <w:r>
        <w:rPr>
          <w:sz w:val="28"/>
          <w:szCs w:val="28"/>
        </w:rPr>
        <w:lastRenderedPageBreak/>
        <w:t>уведомление владельцу объекта о досрочном прекращении договора                                   о размещении не менее чем за 3 месяца до дня прекращения действия договора о размещении.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2" w:name="Par97"/>
      <w:bookmarkEnd w:id="2"/>
      <w:r>
        <w:rPr>
          <w:sz w:val="28"/>
          <w:szCs w:val="28"/>
        </w:rPr>
        <w:t>5.4. </w:t>
      </w:r>
      <w:proofErr w:type="gramStart"/>
      <w:r>
        <w:rPr>
          <w:sz w:val="28"/>
          <w:szCs w:val="28"/>
        </w:rPr>
        <w:t>В случае досрочного прекращения действия договора о размещении                                               по основаниям, предусмотренным подпунктом 5.2.4 пункта 5.2 раздела 5 настоящего Положения, уполномоченный орган обязан предложить хозяйствующему субъекту заключение соответствующего договора                                                  о размещении на компенсационном (свободном) месте, предусмотренном схемой, без</w:t>
      </w:r>
      <w:r w:rsidR="00772D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проведения торгов на право заключения договора о размещении на срок, равный оставшейся части срока действия досрочно расторгнутого договора о размещении.</w:t>
      </w:r>
      <w:proofErr w:type="gramEnd"/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5.5. Предлагаемое компенсационное место должно быть равноценным по плате за размещение, критериям территориальной и пешеходной доступности.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5.6. В случае согласия хозяйствующим субъектом не позднее 10 дней                                с момента получения уведомления в уполномоченный орган предоставляется заявление в произвольной форме.</w:t>
      </w:r>
    </w:p>
    <w:p w:rsidR="00032300" w:rsidRDefault="00032300" w:rsidP="00032300">
      <w:pPr>
        <w:widowControl w:val="0"/>
        <w:autoSpaceDE w:val="0"/>
        <w:autoSpaceDN w:val="0"/>
        <w:adjustRightInd w:val="0"/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5.7. Заключение соответствующего договора о предоставлении компенсационного места осуществляется уполномоченным органом в течение                               10 дней с момента подачи заявления хозяйствующего субъекта</w:t>
      </w:r>
      <w:proofErr w:type="gramStart"/>
      <w:r>
        <w:rPr>
          <w:color w:val="000000"/>
          <w:sz w:val="28"/>
          <w:szCs w:val="28"/>
        </w:rPr>
        <w:t>.».</w:t>
      </w:r>
      <w:proofErr w:type="gramEnd"/>
    </w:p>
    <w:p w:rsidR="00032300" w:rsidRDefault="00032300" w:rsidP="00032300">
      <w:pPr>
        <w:tabs>
          <w:tab w:val="left" w:pos="720"/>
        </w:tabs>
        <w:ind w:right="5755"/>
        <w:rPr>
          <w:b/>
          <w:color w:val="000000"/>
          <w:sz w:val="28"/>
          <w:szCs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032300" w:rsidRDefault="00032300" w:rsidP="00032300">
      <w:pPr>
        <w:shd w:val="clear" w:color="auto" w:fill="FFFFFF"/>
        <w:spacing w:line="322" w:lineRule="exact"/>
        <w:ind w:right="126" w:firstLine="708"/>
        <w:jc w:val="both"/>
        <w:rPr>
          <w:sz w:val="28"/>
        </w:rPr>
      </w:pPr>
    </w:p>
    <w:p w:rsidR="00383AD0" w:rsidRDefault="00383AD0"/>
    <w:sectPr w:rsidR="00383AD0" w:rsidSect="00877668">
      <w:pgSz w:w="11906" w:h="16838"/>
      <w:pgMar w:top="1560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161C2"/>
    <w:multiLevelType w:val="multilevel"/>
    <w:tmpl w:val="3CAC18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260" w:hanging="720"/>
      </w:pPr>
    </w:lvl>
    <w:lvl w:ilvl="2">
      <w:start w:val="1"/>
      <w:numFmt w:val="decimal"/>
      <w:isLgl/>
      <w:lvlText w:val="%1.%2.%3."/>
      <w:lvlJc w:val="left"/>
      <w:pPr>
        <w:ind w:left="1440" w:hanging="720"/>
      </w:pPr>
    </w:lvl>
    <w:lvl w:ilvl="3">
      <w:start w:val="1"/>
      <w:numFmt w:val="decimal"/>
      <w:isLgl/>
      <w:lvlText w:val="%1.%2.%3.%4."/>
      <w:lvlJc w:val="left"/>
      <w:pPr>
        <w:ind w:left="1980" w:hanging="1080"/>
      </w:pPr>
    </w:lvl>
    <w:lvl w:ilvl="4">
      <w:start w:val="1"/>
      <w:numFmt w:val="decimal"/>
      <w:isLgl/>
      <w:lvlText w:val="%1.%2.%3.%4.%5."/>
      <w:lvlJc w:val="left"/>
      <w:pPr>
        <w:ind w:left="2160" w:hanging="1080"/>
      </w:pPr>
    </w:lvl>
    <w:lvl w:ilvl="5">
      <w:start w:val="1"/>
      <w:numFmt w:val="decimal"/>
      <w:isLgl/>
      <w:lvlText w:val="%1.%2.%3.%4.%5.%6."/>
      <w:lvlJc w:val="left"/>
      <w:pPr>
        <w:ind w:left="2700" w:hanging="1440"/>
      </w:pPr>
    </w:lvl>
    <w:lvl w:ilvl="6">
      <w:start w:val="1"/>
      <w:numFmt w:val="decimal"/>
      <w:isLgl/>
      <w:lvlText w:val="%1.%2.%3.%4.%5.%6.%7."/>
      <w:lvlJc w:val="left"/>
      <w:pPr>
        <w:ind w:left="3240" w:hanging="1800"/>
      </w:p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</w:lvl>
  </w:abstractNum>
  <w:num w:numId="1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32300"/>
    <w:rsid w:val="00032300"/>
    <w:rsid w:val="00095A52"/>
    <w:rsid w:val="000F4000"/>
    <w:rsid w:val="001120D7"/>
    <w:rsid w:val="001D3782"/>
    <w:rsid w:val="00383AD0"/>
    <w:rsid w:val="00537767"/>
    <w:rsid w:val="00772D56"/>
    <w:rsid w:val="00877668"/>
    <w:rsid w:val="008B5307"/>
    <w:rsid w:val="008E4BE4"/>
    <w:rsid w:val="008F1FD0"/>
    <w:rsid w:val="00982310"/>
    <w:rsid w:val="00A73C4C"/>
    <w:rsid w:val="00B92E51"/>
    <w:rsid w:val="00D25689"/>
    <w:rsid w:val="00EA48F5"/>
    <w:rsid w:val="00FA1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0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92E5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30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032300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semiHidden/>
    <w:unhideWhenUsed/>
    <w:rsid w:val="00032300"/>
    <w:pPr>
      <w:spacing w:after="120"/>
    </w:pPr>
  </w:style>
  <w:style w:type="character" w:customStyle="1" w:styleId="a4">
    <w:name w:val="Основной текст Знак"/>
    <w:basedOn w:val="a0"/>
    <w:link w:val="a3"/>
    <w:semiHidden/>
    <w:rsid w:val="0003230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0323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32300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323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230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92E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106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B2CE832C4B3FF29FF083C90A19AE66E97A73B28728236503E1ECA9B774A10DFAAF42FFFC673ADACF1F53FvD5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264A9124F039C93E0CD6DE5B297A34A0AF8CD9437A39BB354BDAFD315BBo5O" TargetMode="External"/><Relationship Id="rId5" Type="http://schemas.openxmlformats.org/officeDocument/2006/relationships/hyperlink" Target="consultantplus://offline/ref=EA9D46ABA728D7C56211ED219D970B25ECA9798A50AA23C3098EE64983a5oE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12</Pages>
  <Words>3881</Words>
  <Characters>22125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cp:lastPrinted>2019-11-05T11:44:00Z</cp:lastPrinted>
  <dcterms:created xsi:type="dcterms:W3CDTF">2019-11-05T10:47:00Z</dcterms:created>
  <dcterms:modified xsi:type="dcterms:W3CDTF">2019-11-06T11:51:00Z</dcterms:modified>
</cp:coreProperties>
</file>