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C0" w:rsidRDefault="00890EC0" w:rsidP="00E94749">
      <w:pPr>
        <w:ind w:firstLine="1134"/>
        <w:jc w:val="right"/>
        <w:rPr>
          <w:snapToGrid w:val="0"/>
        </w:rPr>
      </w:pPr>
    </w:p>
    <w:p w:rsidR="00890EC0" w:rsidRPr="00120AFA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 w:rsidR="0012416F">
        <w:rPr>
          <w:snapToGrid w:val="0"/>
        </w:rPr>
        <w:t>1</w:t>
      </w:r>
    </w:p>
    <w:p w:rsidR="00890EC0" w:rsidRDefault="00890EC0" w:rsidP="00890EC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</w:t>
      </w:r>
    </w:p>
    <w:p w:rsidR="00890EC0" w:rsidRDefault="00890EC0" w:rsidP="00890EC0">
      <w:pPr>
        <w:ind w:firstLine="1134"/>
        <w:jc w:val="right"/>
      </w:pPr>
      <w:r w:rsidRPr="00120AFA">
        <w:rPr>
          <w:snapToGrid w:val="0"/>
        </w:rPr>
        <w:t>поселения</w:t>
      </w:r>
      <w:proofErr w:type="gramStart"/>
      <w:r>
        <w:rPr>
          <w:sz w:val="20"/>
          <w:szCs w:val="20"/>
        </w:rPr>
        <w:t xml:space="preserve">  </w:t>
      </w:r>
      <w:r w:rsidRPr="00395C2F">
        <w:t>О</w:t>
      </w:r>
      <w:proofErr w:type="gramEnd"/>
      <w:r w:rsidRPr="00395C2F">
        <w:t xml:space="preserve"> внесении изменений</w:t>
      </w:r>
      <w:r>
        <w:t xml:space="preserve"> </w:t>
      </w:r>
      <w:r w:rsidRPr="00395C2F">
        <w:t xml:space="preserve">в Решение Собрания </w:t>
      </w:r>
    </w:p>
    <w:p w:rsidR="00890EC0" w:rsidRDefault="00890EC0" w:rsidP="00890EC0">
      <w:pPr>
        <w:ind w:firstLine="1134"/>
        <w:jc w:val="right"/>
        <w:rPr>
          <w:sz w:val="20"/>
          <w:szCs w:val="20"/>
        </w:rPr>
      </w:pPr>
      <w:r w:rsidRPr="00395C2F">
        <w:t>депутатов</w:t>
      </w:r>
      <w:r>
        <w:t xml:space="preserve"> </w:t>
      </w:r>
      <w:r w:rsidRPr="00395C2F">
        <w:t>Треневского сельского</w:t>
      </w:r>
      <w:r>
        <w:t xml:space="preserve"> поселения</w:t>
      </w:r>
      <w:r>
        <w:rPr>
          <w:sz w:val="20"/>
          <w:szCs w:val="20"/>
        </w:rPr>
        <w:t xml:space="preserve"> от 29.12.2017 № 69 </w:t>
      </w:r>
    </w:p>
    <w:p w:rsidR="00890EC0" w:rsidRDefault="00890EC0" w:rsidP="00890EC0">
      <w:pPr>
        <w:ind w:firstLine="1134"/>
        <w:jc w:val="right"/>
        <w:rPr>
          <w:snapToGrid w:val="0"/>
        </w:rPr>
      </w:pPr>
      <w:r>
        <w:t xml:space="preserve"> </w:t>
      </w: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  <w:r>
        <w:rPr>
          <w:snapToGrid w:val="0"/>
        </w:rPr>
        <w:t xml:space="preserve"> </w:t>
      </w:r>
      <w:r w:rsidRPr="00120AFA">
        <w:rPr>
          <w:snapToGrid w:val="0"/>
        </w:rPr>
        <w:t xml:space="preserve"> Миллеровского</w:t>
      </w:r>
    </w:p>
    <w:p w:rsidR="00890EC0" w:rsidRDefault="00890EC0" w:rsidP="00890EC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на</w:t>
      </w:r>
      <w:r>
        <w:rPr>
          <w:shadow/>
        </w:rPr>
        <w:t xml:space="preserve"> </w:t>
      </w:r>
      <w:r w:rsidRPr="002758AA">
        <w:rPr>
          <w:shadow/>
        </w:rPr>
        <w:t xml:space="preserve">плановый период </w:t>
      </w:r>
    </w:p>
    <w:p w:rsidR="00890EC0" w:rsidRPr="002A291B" w:rsidRDefault="00890EC0" w:rsidP="00890EC0">
      <w:pPr>
        <w:ind w:firstLine="1134"/>
        <w:jc w:val="right"/>
        <w:rPr>
          <w:snapToGrid w:val="0"/>
          <w:sz w:val="28"/>
          <w:szCs w:val="28"/>
        </w:rPr>
      </w:pPr>
      <w:r w:rsidRPr="002758AA">
        <w:rPr>
          <w:shadow/>
        </w:rPr>
        <w:t>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6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E94749" w:rsidRDefault="00E94749" w:rsidP="00E94749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>
        <w:rPr>
          <w:snapToGrid w:val="0"/>
        </w:rPr>
        <w:t>8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E94749" w:rsidRDefault="00E94749" w:rsidP="00E94749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 xml:space="preserve">20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center"/>
        <w:rPr>
          <w:snapToGrid w:val="0"/>
        </w:rPr>
      </w:pPr>
    </w:p>
    <w:p w:rsidR="00E94749" w:rsidRPr="00BA1CF8" w:rsidRDefault="00E94749" w:rsidP="00E94749">
      <w:pPr>
        <w:jc w:val="center"/>
        <w:rPr>
          <w:rFonts w:eastAsiaTheme="minorEastAsia" w:cstheme="minorBidi"/>
          <w:b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</w:t>
      </w:r>
    </w:p>
    <w:p w:rsidR="00E94749" w:rsidRPr="002A291B" w:rsidRDefault="00E94749" w:rsidP="00E94749">
      <w:pPr>
        <w:ind w:firstLine="1134"/>
        <w:jc w:val="center"/>
        <w:rPr>
          <w:snapToGrid w:val="0"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>(</w:t>
      </w:r>
      <w:r>
        <w:rPr>
          <w:rFonts w:eastAsiaTheme="minorEastAsia" w:cstheme="minorBidi"/>
          <w:b/>
          <w:sz w:val="28"/>
          <w:szCs w:val="28"/>
        </w:rPr>
        <w:t xml:space="preserve">муниципальным </w:t>
      </w:r>
      <w:r w:rsidRPr="00BA1CF8">
        <w:rPr>
          <w:rFonts w:eastAsiaTheme="minorEastAsia" w:cstheme="minorBidi"/>
          <w:b/>
          <w:sz w:val="28"/>
          <w:szCs w:val="28"/>
        </w:rPr>
        <w:t xml:space="preserve">программам </w:t>
      </w:r>
      <w:r>
        <w:rPr>
          <w:rFonts w:eastAsiaTheme="minorEastAsia" w:cstheme="minorBidi"/>
          <w:b/>
          <w:sz w:val="28"/>
          <w:szCs w:val="28"/>
        </w:rPr>
        <w:t xml:space="preserve">Треневского сельского поселения </w:t>
      </w:r>
      <w:r w:rsidRPr="00BA1CF8">
        <w:rPr>
          <w:rFonts w:eastAsiaTheme="minorEastAsia" w:cstheme="minorBidi"/>
          <w:b/>
          <w:sz w:val="28"/>
          <w:szCs w:val="28"/>
        </w:rPr>
        <w:t xml:space="preserve">и непрограммным направлениям деятельности), группам и подгруппам </w:t>
      </w:r>
      <w:proofErr w:type="gramStart"/>
      <w:r w:rsidRPr="00BA1CF8">
        <w:rPr>
          <w:rFonts w:eastAsiaTheme="minorEastAsia" w:cstheme="minorBidi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A1CF8">
        <w:rPr>
          <w:rFonts w:eastAsiaTheme="minorEastAsia" w:cstheme="minorBidi"/>
          <w:b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>на 2018 год и на плановый период 2019 и 2020 годов</w:t>
      </w:r>
    </w:p>
    <w:p w:rsidR="00B7562A" w:rsidRDefault="00B7562A"/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5585"/>
        <w:gridCol w:w="745"/>
        <w:gridCol w:w="645"/>
        <w:gridCol w:w="2075"/>
        <w:gridCol w:w="645"/>
        <w:gridCol w:w="2015"/>
        <w:gridCol w:w="1864"/>
        <w:gridCol w:w="1864"/>
      </w:tblGrid>
      <w:tr w:rsidR="00E94749" w:rsidRPr="00BA28E5" w:rsidTr="00963A18">
        <w:trPr>
          <w:trHeight w:val="319"/>
        </w:trPr>
        <w:tc>
          <w:tcPr>
            <w:tcW w:w="15708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E94749" w:rsidRDefault="00E94749" w:rsidP="00E94749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E94749" w:rsidRPr="00BA28E5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2019 год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49" w:rsidRPr="006166BC" w:rsidRDefault="00E94749" w:rsidP="00E94749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2020 год</w:t>
            </w:r>
          </w:p>
        </w:tc>
      </w:tr>
      <w:tr w:rsidR="00963A18" w:rsidRPr="00963A1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A18" w:rsidRPr="00963A18" w:rsidRDefault="00963A18" w:rsidP="00963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В</w:t>
            </w:r>
            <w:r>
              <w:rPr>
                <w:b/>
                <w:bCs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11 963,9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8 734,8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9 199,1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791348" w:rsidRPr="00791348" w:rsidRDefault="00286D9A" w:rsidP="00AB04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5 5</w:t>
            </w:r>
            <w:r w:rsidR="00AB0438">
              <w:rPr>
                <w:b/>
                <w:bCs/>
                <w:color w:val="000000"/>
                <w:sz w:val="28"/>
                <w:szCs w:val="28"/>
              </w:rPr>
              <w:t>65</w:t>
            </w:r>
            <w:r>
              <w:rPr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4 632,2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4 656,0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AB043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5 288,0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4 569,6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4 593,4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AB043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3 469,0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3 478,0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3,2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3,4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3,4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12416F" w:rsidP="00286D9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1 2</w:t>
            </w:r>
            <w:r w:rsidR="00286D9A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1 092,3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1 107,1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4,7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4,7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Треневского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791348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условий для эффективного управления муниципальными финансами».</w:t>
            </w:r>
            <w:proofErr w:type="gramEnd"/>
            <w:r w:rsidRPr="00791348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0,2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0,2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62,6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62,6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233,5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18,6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44,0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44,0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191,6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198,5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191,6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198,5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286D9A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188,6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195,5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286D9A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4,0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4,0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300,5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Водное хозяйство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791348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791348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05 2 00 29350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286,0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286,0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AB043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931,6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226,3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233,0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AB043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511,6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05 1 00 29060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AB043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511,6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226,3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233,0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94,7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149,9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156,3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163,0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15,0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15,0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55,0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55,0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71,4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4 712,1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3 499,2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3 926,1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4 712,1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3 499,2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3 926,1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791348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791348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3 089,3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2 184,6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2 200,1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791348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791348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Софинансирование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791348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791348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1 047,8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1 314,6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1 726,0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 местного самоуправления Треневского сельского поселения» (Субсидии бюджетным учреждениям)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9134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12416F" w:rsidP="001241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b/>
                <w:sz w:val="28"/>
                <w:szCs w:val="28"/>
              </w:rPr>
            </w:pPr>
            <w:r w:rsidRPr="00791348">
              <w:rPr>
                <w:b/>
                <w:sz w:val="28"/>
                <w:szCs w:val="28"/>
              </w:rPr>
              <w:t>181,5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12416F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181,5</w:t>
            </w:r>
          </w:p>
        </w:tc>
      </w:tr>
      <w:tr w:rsidR="00791348" w:rsidRPr="00791348" w:rsidTr="00791348">
        <w:tblPrEx>
          <w:tblCellMar>
            <w:left w:w="108" w:type="dxa"/>
            <w:right w:w="108" w:type="dxa"/>
          </w:tblCellMar>
        </w:tblPrEx>
        <w:trPr>
          <w:gridBefore w:val="1"/>
          <w:wBefore w:w="270" w:type="dxa"/>
          <w:trHeight w:val="345"/>
        </w:trPr>
        <w:tc>
          <w:tcPr>
            <w:tcW w:w="5585" w:type="dxa"/>
            <w:shd w:val="clear" w:color="auto" w:fill="auto"/>
            <w:vAlign w:val="center"/>
            <w:hideMark/>
          </w:tcPr>
          <w:p w:rsidR="00791348" w:rsidRPr="00791348" w:rsidRDefault="00791348" w:rsidP="0079134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</w:t>
            </w: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7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5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91348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15" w:type="dxa"/>
            <w:shd w:val="clear" w:color="auto" w:fill="auto"/>
            <w:hideMark/>
          </w:tcPr>
          <w:p w:rsidR="00791348" w:rsidRPr="00791348" w:rsidRDefault="0012416F" w:rsidP="0079134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227,5</w:t>
            </w:r>
          </w:p>
        </w:tc>
        <w:tc>
          <w:tcPr>
            <w:tcW w:w="1864" w:type="dxa"/>
            <w:shd w:val="clear" w:color="auto" w:fill="auto"/>
            <w:hideMark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181,5</w:t>
            </w:r>
          </w:p>
        </w:tc>
        <w:tc>
          <w:tcPr>
            <w:tcW w:w="1864" w:type="dxa"/>
            <w:shd w:val="clear" w:color="auto" w:fill="auto"/>
          </w:tcPr>
          <w:p w:rsidR="00791348" w:rsidRPr="00791348" w:rsidRDefault="00791348" w:rsidP="00791348">
            <w:pPr>
              <w:jc w:val="center"/>
              <w:rPr>
                <w:sz w:val="28"/>
                <w:szCs w:val="28"/>
              </w:rPr>
            </w:pPr>
            <w:r w:rsidRPr="00791348">
              <w:rPr>
                <w:sz w:val="28"/>
                <w:szCs w:val="28"/>
              </w:rPr>
              <w:t>181,5</w:t>
            </w:r>
          </w:p>
        </w:tc>
      </w:tr>
    </w:tbl>
    <w:p w:rsidR="00E94749" w:rsidRDefault="00E94749" w:rsidP="00D75803"/>
    <w:sectPr w:rsidR="00E94749" w:rsidSect="00B17A6D">
      <w:headerReference w:type="default" r:id="rId7"/>
      <w:pgSz w:w="16838" w:h="11906" w:orient="landscape"/>
      <w:pgMar w:top="142" w:right="1134" w:bottom="426" w:left="1134" w:header="153" w:footer="143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3E2" w:rsidRDefault="00F423E2" w:rsidP="00E94749">
      <w:r>
        <w:separator/>
      </w:r>
    </w:p>
  </w:endnote>
  <w:endnote w:type="continuationSeparator" w:id="0">
    <w:p w:rsidR="00F423E2" w:rsidRDefault="00F423E2" w:rsidP="00E94749">
      <w:r>
        <w:continuationSeparator/>
      </w:r>
    </w:p>
  </w:endnote>
  <w:endnote w:type="continuationNotice" w:id="1">
    <w:p w:rsidR="00F423E2" w:rsidRDefault="00F423E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3E2" w:rsidRDefault="00F423E2">
      <w:pPr>
        <w:pStyle w:val="a3"/>
      </w:pPr>
    </w:p>
    <w:p w:rsidR="00F423E2" w:rsidRDefault="00F423E2"/>
    <w:p w:rsidR="00F423E2" w:rsidRDefault="00F423E2">
      <w:pPr>
        <w:pStyle w:val="a5"/>
      </w:pPr>
    </w:p>
    <w:p w:rsidR="00F423E2" w:rsidRDefault="00F423E2"/>
    <w:p w:rsidR="00F423E2" w:rsidRDefault="00F423E2">
      <w:pPr>
        <w:pStyle w:val="a3"/>
      </w:pPr>
    </w:p>
    <w:p w:rsidR="00F423E2" w:rsidRDefault="00F423E2"/>
    <w:p w:rsidR="00F423E2" w:rsidRDefault="00F423E2">
      <w:pPr>
        <w:pStyle w:val="a5"/>
      </w:pPr>
    </w:p>
    <w:p w:rsidR="00F423E2" w:rsidRDefault="00F423E2"/>
    <w:p w:rsidR="00F423E2" w:rsidRDefault="00F423E2">
      <w:pPr>
        <w:pStyle w:val="a5"/>
      </w:pPr>
    </w:p>
    <w:p w:rsidR="00F423E2" w:rsidRDefault="00F423E2"/>
    <w:p w:rsidR="00F423E2" w:rsidRDefault="00F423E2">
      <w:pPr>
        <w:pStyle w:val="a3"/>
      </w:pPr>
    </w:p>
    <w:p w:rsidR="00F423E2" w:rsidRDefault="00F423E2"/>
    <w:p w:rsidR="00F423E2" w:rsidRDefault="00F423E2" w:rsidP="00E94749">
      <w:r>
        <w:separator/>
      </w:r>
    </w:p>
  </w:footnote>
  <w:footnote w:type="continuationSeparator" w:id="0">
    <w:p w:rsidR="00F423E2" w:rsidRDefault="00F423E2" w:rsidP="00E94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24" w:type="dxa"/>
      <w:tblInd w:w="93" w:type="dxa"/>
      <w:tblLayout w:type="fixed"/>
      <w:tblLook w:val="04A0"/>
    </w:tblPr>
    <w:tblGrid>
      <w:gridCol w:w="5544"/>
      <w:gridCol w:w="740"/>
      <w:gridCol w:w="640"/>
      <w:gridCol w:w="2060"/>
      <w:gridCol w:w="640"/>
      <w:gridCol w:w="2000"/>
      <w:gridCol w:w="1858"/>
      <w:gridCol w:w="1842"/>
    </w:tblGrid>
    <w:tr w:rsidR="00963A18" w:rsidRPr="000857B6" w:rsidTr="00963A18">
      <w:trPr>
        <w:trHeight w:val="345"/>
        <w:tblHeader/>
      </w:trPr>
      <w:tc>
        <w:tcPr>
          <w:tcW w:w="5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7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20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  <w:tc>
        <w:tcPr>
          <w:tcW w:w="20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6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963A18" w:rsidRPr="000857B6" w:rsidRDefault="00963A18" w:rsidP="00963A1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</w:tr>
  </w:tbl>
  <w:p w:rsidR="00963A18" w:rsidRDefault="00963A18" w:rsidP="00A569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  <w:endnote w:id="1"/>
  </w:endnotePr>
  <w:compat/>
  <w:rsids>
    <w:rsidRoot w:val="00E94749"/>
    <w:rsid w:val="0000718E"/>
    <w:rsid w:val="00054096"/>
    <w:rsid w:val="00083559"/>
    <w:rsid w:val="000B4290"/>
    <w:rsid w:val="000E3E7D"/>
    <w:rsid w:val="000F35EB"/>
    <w:rsid w:val="000F5CF7"/>
    <w:rsid w:val="00105A23"/>
    <w:rsid w:val="001171EC"/>
    <w:rsid w:val="001175C0"/>
    <w:rsid w:val="0012416F"/>
    <w:rsid w:val="00182362"/>
    <w:rsid w:val="00277821"/>
    <w:rsid w:val="00286D9A"/>
    <w:rsid w:val="00295329"/>
    <w:rsid w:val="003B65F3"/>
    <w:rsid w:val="003D0FA2"/>
    <w:rsid w:val="0053514A"/>
    <w:rsid w:val="00571427"/>
    <w:rsid w:val="00572FB5"/>
    <w:rsid w:val="0058483D"/>
    <w:rsid w:val="005921EE"/>
    <w:rsid w:val="00606DCC"/>
    <w:rsid w:val="00651820"/>
    <w:rsid w:val="006E34DA"/>
    <w:rsid w:val="006F3E9B"/>
    <w:rsid w:val="00702F9D"/>
    <w:rsid w:val="007232CB"/>
    <w:rsid w:val="00791348"/>
    <w:rsid w:val="007F5323"/>
    <w:rsid w:val="0084041A"/>
    <w:rsid w:val="008472C5"/>
    <w:rsid w:val="00890EC0"/>
    <w:rsid w:val="008B1EB5"/>
    <w:rsid w:val="008B3216"/>
    <w:rsid w:val="008F76B8"/>
    <w:rsid w:val="00915AAA"/>
    <w:rsid w:val="00963A18"/>
    <w:rsid w:val="00991052"/>
    <w:rsid w:val="00A46340"/>
    <w:rsid w:val="00A5692E"/>
    <w:rsid w:val="00A81CDF"/>
    <w:rsid w:val="00AB0438"/>
    <w:rsid w:val="00AC268C"/>
    <w:rsid w:val="00B14E25"/>
    <w:rsid w:val="00B17A6D"/>
    <w:rsid w:val="00B7562A"/>
    <w:rsid w:val="00BF000E"/>
    <w:rsid w:val="00C06F0D"/>
    <w:rsid w:val="00C63EB2"/>
    <w:rsid w:val="00D64632"/>
    <w:rsid w:val="00D75803"/>
    <w:rsid w:val="00D75AA4"/>
    <w:rsid w:val="00E55011"/>
    <w:rsid w:val="00E94749"/>
    <w:rsid w:val="00EC57A4"/>
    <w:rsid w:val="00F423E2"/>
    <w:rsid w:val="00F80F3F"/>
    <w:rsid w:val="00FF073D"/>
    <w:rsid w:val="00FF339C"/>
    <w:rsid w:val="00FF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7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947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69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9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cimalAligned">
    <w:name w:val="Decimal Aligned"/>
    <w:basedOn w:val="a"/>
    <w:uiPriority w:val="40"/>
    <w:qFormat/>
    <w:rsid w:val="00A46340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A46340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A46340"/>
    <w:rPr>
      <w:rFonts w:eastAsiaTheme="minorEastAsia"/>
      <w:sz w:val="20"/>
      <w:szCs w:val="20"/>
    </w:rPr>
  </w:style>
  <w:style w:type="character" w:styleId="ab">
    <w:name w:val="Subtle Emphasis"/>
    <w:basedOn w:val="a0"/>
    <w:uiPriority w:val="19"/>
    <w:qFormat/>
    <w:rsid w:val="00A46340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A46340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7A9FC-B1C1-41B6-81ED-F68FD3602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2018-08-23T12:21:00Z</dcterms:created>
  <dcterms:modified xsi:type="dcterms:W3CDTF">2018-12-29T12:36:00Z</dcterms:modified>
</cp:coreProperties>
</file>