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1" w:rsidRPr="008239E1" w:rsidRDefault="00EC5711" w:rsidP="008239E1">
      <w:pPr>
        <w:pStyle w:val="2"/>
        <w:jc w:val="right"/>
        <w:rPr>
          <w:szCs w:val="28"/>
        </w:rPr>
      </w:pPr>
    </w:p>
    <w:p w:rsidR="00A641B6" w:rsidRDefault="00A641B6" w:rsidP="00A641B6">
      <w:pPr>
        <w:pStyle w:val="220"/>
        <w:rPr>
          <w:szCs w:val="28"/>
        </w:rPr>
      </w:pPr>
      <w:r>
        <w:rPr>
          <w:szCs w:val="28"/>
        </w:rPr>
        <w:t xml:space="preserve">                                      </w:t>
      </w:r>
      <w:r w:rsidR="00EC5711">
        <w:rPr>
          <w:szCs w:val="28"/>
        </w:rPr>
        <w:t xml:space="preserve">    </w:t>
      </w:r>
      <w:r>
        <w:rPr>
          <w:szCs w:val="28"/>
        </w:rPr>
        <w:t>РОССИЙСКАЯ  ФЕДЕРАЦИЯ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A641B6" w:rsidRDefault="00A641B6" w:rsidP="00A641B6">
      <w:pPr>
        <w:pStyle w:val="220"/>
        <w:jc w:val="center"/>
        <w:rPr>
          <w:szCs w:val="44"/>
        </w:rPr>
      </w:pP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>АДМИНИСТРАЦИЯ</w:t>
      </w: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 xml:space="preserve"> </w:t>
      </w:r>
      <w:r>
        <w:rPr>
          <w:b/>
          <w:szCs w:val="28"/>
        </w:rPr>
        <w:t>ТРЕНЕВ</w:t>
      </w:r>
      <w:r w:rsidRPr="00427D8C">
        <w:rPr>
          <w:b/>
          <w:szCs w:val="28"/>
        </w:rPr>
        <w:t>СКОГО  СЕЛЬСКОГО  ПОСЕЛЕНИЯ</w:t>
      </w:r>
    </w:p>
    <w:p w:rsidR="00A641B6" w:rsidRPr="00427D8C" w:rsidRDefault="00A641B6" w:rsidP="00A641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27D8C">
        <w:rPr>
          <w:rFonts w:ascii="Times New Roman" w:hAnsi="Times New Roman"/>
          <w:sz w:val="28"/>
          <w:szCs w:val="28"/>
        </w:rPr>
        <w:t>РАСПОРЯЖЕНИЕ</w:t>
      </w:r>
    </w:p>
    <w:p w:rsidR="00A641B6" w:rsidRPr="00427D8C" w:rsidRDefault="00A641B6" w:rsidP="00A641B6">
      <w:pPr>
        <w:rPr>
          <w:sz w:val="28"/>
          <w:szCs w:val="28"/>
        </w:rPr>
      </w:pPr>
    </w:p>
    <w:p w:rsidR="00A641B6" w:rsidRPr="001431A9" w:rsidRDefault="00A641B6" w:rsidP="00A641B6">
      <w:pPr>
        <w:jc w:val="both"/>
        <w:rPr>
          <w:b/>
          <w:sz w:val="28"/>
          <w:szCs w:val="28"/>
        </w:rPr>
      </w:pPr>
      <w:r w:rsidRPr="001431A9">
        <w:rPr>
          <w:b/>
          <w:szCs w:val="28"/>
        </w:rPr>
        <w:t xml:space="preserve">  </w:t>
      </w:r>
      <w:r w:rsidRPr="001431A9">
        <w:rPr>
          <w:b/>
          <w:sz w:val="28"/>
          <w:szCs w:val="28"/>
        </w:rPr>
        <w:t xml:space="preserve">от 07.06.2017                                      </w:t>
      </w:r>
      <w:r w:rsidRPr="001431A9">
        <w:rPr>
          <w:b/>
          <w:sz w:val="28"/>
          <w:szCs w:val="28"/>
        </w:rPr>
        <w:sym w:font="Times New Roman" w:char="2116"/>
      </w:r>
      <w:r w:rsidRPr="001431A9">
        <w:rPr>
          <w:b/>
          <w:sz w:val="28"/>
          <w:szCs w:val="28"/>
        </w:rPr>
        <w:t xml:space="preserve"> </w:t>
      </w:r>
      <w:r w:rsidR="001431A9" w:rsidRPr="001431A9">
        <w:rPr>
          <w:b/>
          <w:sz w:val="28"/>
          <w:szCs w:val="28"/>
        </w:rPr>
        <w:t>40</w:t>
      </w:r>
      <w:r w:rsidRPr="001431A9">
        <w:rPr>
          <w:b/>
          <w:sz w:val="28"/>
          <w:szCs w:val="28"/>
        </w:rPr>
        <w:tab/>
        <w:t xml:space="preserve">                          п. Долотинка</w:t>
      </w:r>
    </w:p>
    <w:p w:rsidR="00EC5711" w:rsidRDefault="00EC5711" w:rsidP="00A641B6">
      <w:pPr>
        <w:pStyle w:val="2"/>
        <w:rPr>
          <w:b/>
          <w:szCs w:val="28"/>
        </w:rPr>
      </w:pPr>
    </w:p>
    <w:p w:rsidR="001431A9" w:rsidRDefault="001431A9" w:rsidP="00A641B6">
      <w:pPr>
        <w:pStyle w:val="2"/>
        <w:rPr>
          <w:b/>
          <w:szCs w:val="28"/>
        </w:rPr>
      </w:pPr>
    </w:p>
    <w:p w:rsidR="001431A9" w:rsidRPr="008239E1" w:rsidRDefault="001431A9" w:rsidP="00A641B6">
      <w:pPr>
        <w:pStyle w:val="2"/>
        <w:rPr>
          <w:b/>
          <w:szCs w:val="28"/>
        </w:rPr>
      </w:pPr>
    </w:p>
    <w:p w:rsidR="001431A9" w:rsidRPr="001431A9" w:rsidRDefault="001431A9" w:rsidP="001431A9">
      <w:pPr>
        <w:spacing w:before="360" w:after="360" w:line="322" w:lineRule="exact"/>
        <w:jc w:val="center"/>
        <w:rPr>
          <w:sz w:val="28"/>
          <w:szCs w:val="28"/>
        </w:rPr>
      </w:pPr>
      <w:r w:rsidRPr="001431A9">
        <w:rPr>
          <w:b/>
          <w:bCs/>
          <w:sz w:val="28"/>
          <w:szCs w:val="28"/>
        </w:rPr>
        <w:t xml:space="preserve">О внесении изменений в распоряжение Администрации </w:t>
      </w:r>
      <w:r>
        <w:rPr>
          <w:b/>
          <w:bCs/>
          <w:sz w:val="28"/>
          <w:szCs w:val="28"/>
        </w:rPr>
        <w:t>Треневского</w:t>
      </w:r>
      <w:r w:rsidRPr="001431A9">
        <w:rPr>
          <w:b/>
          <w:bCs/>
          <w:sz w:val="28"/>
          <w:szCs w:val="28"/>
        </w:rPr>
        <w:t xml:space="preserve"> сельского поселения от 31.12.2015 № </w:t>
      </w:r>
      <w:r>
        <w:rPr>
          <w:b/>
          <w:bCs/>
          <w:sz w:val="28"/>
          <w:szCs w:val="28"/>
        </w:rPr>
        <w:t>38</w:t>
      </w:r>
    </w:p>
    <w:p w:rsidR="00EC5711" w:rsidRPr="001431A9" w:rsidRDefault="00EC5711" w:rsidP="004E5D0C">
      <w:pPr>
        <w:pStyle w:val="ae"/>
        <w:rPr>
          <w:szCs w:val="28"/>
        </w:rPr>
      </w:pPr>
    </w:p>
    <w:p w:rsidR="001431A9" w:rsidRPr="001431A9" w:rsidRDefault="001431A9" w:rsidP="001431A9">
      <w:pPr>
        <w:spacing w:before="360" w:after="300" w:line="331" w:lineRule="exact"/>
        <w:ind w:firstLine="680"/>
        <w:jc w:val="both"/>
        <w:rPr>
          <w:sz w:val="28"/>
          <w:szCs w:val="28"/>
        </w:rPr>
      </w:pPr>
      <w:r w:rsidRPr="001431A9">
        <w:rPr>
          <w:sz w:val="28"/>
          <w:szCs w:val="28"/>
        </w:rPr>
        <w:t>В связи с изменением срока и порядка предоставления реестра расходных обязательств в Финансовое управление Миллеровского района</w:t>
      </w:r>
    </w:p>
    <w:p w:rsidR="001431A9" w:rsidRPr="001431A9" w:rsidRDefault="001431A9" w:rsidP="001431A9">
      <w:pPr>
        <w:numPr>
          <w:ilvl w:val="0"/>
          <w:numId w:val="8"/>
        </w:numPr>
        <w:tabs>
          <w:tab w:val="left" w:pos="1085"/>
        </w:tabs>
        <w:spacing w:before="300" w:line="322" w:lineRule="exact"/>
        <w:ind w:firstLine="680"/>
        <w:jc w:val="both"/>
        <w:rPr>
          <w:sz w:val="28"/>
          <w:szCs w:val="28"/>
        </w:rPr>
      </w:pPr>
      <w:r w:rsidRPr="001431A9">
        <w:rPr>
          <w:sz w:val="28"/>
          <w:szCs w:val="28"/>
        </w:rPr>
        <w:t xml:space="preserve">Внести изменения в приложение к распоряжению Администрации </w:t>
      </w:r>
      <w:r>
        <w:rPr>
          <w:sz w:val="28"/>
          <w:szCs w:val="28"/>
        </w:rPr>
        <w:t>Треневского</w:t>
      </w:r>
      <w:r w:rsidRPr="001431A9">
        <w:rPr>
          <w:sz w:val="28"/>
          <w:szCs w:val="28"/>
        </w:rPr>
        <w:t xml:space="preserve"> сельского поселения от 31.12.2015 № </w:t>
      </w:r>
      <w:r>
        <w:rPr>
          <w:sz w:val="28"/>
          <w:szCs w:val="28"/>
        </w:rPr>
        <w:t>38</w:t>
      </w:r>
      <w:r w:rsidRPr="001431A9">
        <w:rPr>
          <w:sz w:val="28"/>
          <w:szCs w:val="28"/>
        </w:rPr>
        <w:t xml:space="preserve"> «О формировании реестра расходных обязательств </w:t>
      </w:r>
      <w:r>
        <w:rPr>
          <w:sz w:val="28"/>
          <w:szCs w:val="28"/>
        </w:rPr>
        <w:t>Треневского</w:t>
      </w:r>
      <w:r w:rsidRPr="001431A9">
        <w:rPr>
          <w:sz w:val="28"/>
          <w:szCs w:val="28"/>
        </w:rPr>
        <w:t xml:space="preserve"> сельского поселения» согласно приложению к настоящему распоряжению.</w:t>
      </w:r>
    </w:p>
    <w:p w:rsidR="00EC5711" w:rsidRPr="001431A9" w:rsidRDefault="001431A9" w:rsidP="001431A9">
      <w:pPr>
        <w:pStyle w:val="22"/>
        <w:numPr>
          <w:ilvl w:val="0"/>
          <w:numId w:val="8"/>
        </w:numPr>
        <w:ind w:right="113" w:firstLine="708"/>
        <w:jc w:val="both"/>
        <w:rPr>
          <w:sz w:val="28"/>
          <w:szCs w:val="28"/>
        </w:rPr>
      </w:pPr>
      <w:r w:rsidRPr="001431A9">
        <w:rPr>
          <w:sz w:val="28"/>
          <w:szCs w:val="28"/>
        </w:rPr>
        <w:t>Контроль за выполнением распоряжения оставляю за собой.</w:t>
      </w:r>
    </w:p>
    <w:p w:rsidR="001431A9" w:rsidRDefault="001431A9" w:rsidP="001431A9">
      <w:pPr>
        <w:ind w:right="113"/>
        <w:jc w:val="both"/>
        <w:rPr>
          <w:sz w:val="28"/>
        </w:rPr>
      </w:pPr>
    </w:p>
    <w:p w:rsidR="001431A9" w:rsidRDefault="001431A9" w:rsidP="001431A9">
      <w:pPr>
        <w:ind w:right="113"/>
        <w:jc w:val="both"/>
        <w:rPr>
          <w:sz w:val="28"/>
        </w:rPr>
      </w:pPr>
    </w:p>
    <w:p w:rsidR="00EC5711" w:rsidRDefault="009B6810" w:rsidP="001431A9">
      <w:pPr>
        <w:ind w:right="113"/>
        <w:jc w:val="both"/>
        <w:rPr>
          <w:sz w:val="28"/>
        </w:rPr>
      </w:pPr>
      <w:r>
        <w:rPr>
          <w:sz w:val="28"/>
        </w:rPr>
        <w:t>Глав</w:t>
      </w:r>
      <w:r w:rsidR="00A641B6">
        <w:rPr>
          <w:sz w:val="28"/>
        </w:rPr>
        <w:t>а</w:t>
      </w:r>
      <w:r w:rsidR="00EC5711">
        <w:rPr>
          <w:sz w:val="28"/>
        </w:rPr>
        <w:t xml:space="preserve"> </w:t>
      </w:r>
      <w:r w:rsidR="00585D9D">
        <w:rPr>
          <w:sz w:val="28"/>
        </w:rPr>
        <w:t xml:space="preserve">Администрации </w:t>
      </w:r>
    </w:p>
    <w:p w:rsidR="00EC5711" w:rsidRPr="00C82DB9" w:rsidRDefault="00A641B6" w:rsidP="001431A9">
      <w:pPr>
        <w:ind w:right="113"/>
        <w:jc w:val="both"/>
      </w:pPr>
      <w:r>
        <w:rPr>
          <w:sz w:val="28"/>
        </w:rPr>
        <w:t>Треневского се</w:t>
      </w:r>
      <w:r w:rsidR="00EC5711">
        <w:rPr>
          <w:sz w:val="28"/>
        </w:rPr>
        <w:t>льского поселения</w:t>
      </w:r>
      <w:r>
        <w:rPr>
          <w:sz w:val="28"/>
        </w:rPr>
        <w:t xml:space="preserve">  </w:t>
      </w:r>
      <w:r w:rsidR="00EC5711">
        <w:rPr>
          <w:sz w:val="28"/>
        </w:rPr>
        <w:t xml:space="preserve">             </w:t>
      </w:r>
      <w:r w:rsidR="009B6810">
        <w:rPr>
          <w:sz w:val="28"/>
        </w:rPr>
        <w:t xml:space="preserve">                               </w:t>
      </w:r>
      <w:r>
        <w:rPr>
          <w:sz w:val="28"/>
        </w:rPr>
        <w:t>И.П. Гаплевская</w:t>
      </w:r>
    </w:p>
    <w:p w:rsidR="00EC5711" w:rsidRDefault="00EC5711" w:rsidP="001D3024">
      <w:pPr>
        <w:jc w:val="right"/>
        <w:rPr>
          <w:sz w:val="28"/>
          <w:szCs w:val="28"/>
        </w:rPr>
      </w:pPr>
    </w:p>
    <w:p w:rsidR="00EC5711" w:rsidRDefault="00EC5711" w:rsidP="001D3024">
      <w:pPr>
        <w:jc w:val="right"/>
        <w:rPr>
          <w:sz w:val="28"/>
          <w:szCs w:val="28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1431A9" w:rsidRDefault="001431A9" w:rsidP="00A641B6">
      <w:pPr>
        <w:jc w:val="both"/>
        <w:rPr>
          <w:sz w:val="16"/>
          <w:szCs w:val="16"/>
        </w:rPr>
      </w:pPr>
    </w:p>
    <w:p w:rsidR="001431A9" w:rsidRDefault="001431A9" w:rsidP="00A641B6">
      <w:pPr>
        <w:jc w:val="both"/>
        <w:rPr>
          <w:sz w:val="16"/>
          <w:szCs w:val="16"/>
        </w:rPr>
      </w:pP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Pr="0026377E">
        <w:rPr>
          <w:sz w:val="16"/>
          <w:szCs w:val="16"/>
        </w:rPr>
        <w:t xml:space="preserve">аспоряжение  вносит </w:t>
      </w: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641B6" w:rsidRDefault="00A641B6" w:rsidP="00A641B6">
      <w:pPr>
        <w:rPr>
          <w:sz w:val="16"/>
          <w:szCs w:val="16"/>
        </w:rPr>
      </w:pPr>
      <w:r>
        <w:rPr>
          <w:sz w:val="16"/>
          <w:szCs w:val="16"/>
        </w:rPr>
        <w:t>Тренев</w:t>
      </w:r>
      <w:r w:rsidRPr="0026377E">
        <w:rPr>
          <w:sz w:val="16"/>
          <w:szCs w:val="16"/>
        </w:rPr>
        <w:t>ского сельского поселения</w:t>
      </w:r>
    </w:p>
    <w:p w:rsidR="001431A9" w:rsidRPr="001431A9" w:rsidRDefault="001431A9" w:rsidP="001431A9">
      <w:pPr>
        <w:spacing w:after="600" w:line="322" w:lineRule="exact"/>
        <w:ind w:left="6000" w:right="40"/>
        <w:jc w:val="right"/>
        <w:rPr>
          <w:sz w:val="28"/>
        </w:rPr>
      </w:pPr>
      <w:r w:rsidRPr="001431A9">
        <w:rPr>
          <w:sz w:val="28"/>
          <w:szCs w:val="26"/>
        </w:rPr>
        <w:lastRenderedPageBreak/>
        <w:t xml:space="preserve">Приложение к распоряжению Администрации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 от </w:t>
      </w:r>
      <w:r w:rsidRPr="001431A9">
        <w:rPr>
          <w:sz w:val="28"/>
          <w:szCs w:val="26"/>
          <w:lang w:eastAsia="en-US"/>
        </w:rPr>
        <w:t>07.06.2017г.</w:t>
      </w:r>
      <w:r w:rsidRPr="001431A9">
        <w:rPr>
          <w:color w:val="250F83"/>
          <w:sz w:val="28"/>
          <w:szCs w:val="26"/>
          <w:lang w:eastAsia="en-US"/>
        </w:rPr>
        <w:t xml:space="preserve"> </w:t>
      </w:r>
      <w:r w:rsidRPr="001431A9">
        <w:rPr>
          <w:sz w:val="28"/>
          <w:szCs w:val="26"/>
        </w:rPr>
        <w:t xml:space="preserve">№ </w:t>
      </w:r>
      <w:r>
        <w:rPr>
          <w:sz w:val="28"/>
          <w:szCs w:val="26"/>
        </w:rPr>
        <w:t>40</w:t>
      </w:r>
    </w:p>
    <w:p w:rsidR="001431A9" w:rsidRPr="001431A9" w:rsidRDefault="001431A9" w:rsidP="001431A9">
      <w:pPr>
        <w:spacing w:before="600" w:after="120"/>
        <w:ind w:left="4220"/>
        <w:rPr>
          <w:sz w:val="28"/>
        </w:rPr>
      </w:pPr>
      <w:r w:rsidRPr="001431A9">
        <w:rPr>
          <w:sz w:val="28"/>
          <w:szCs w:val="26"/>
        </w:rPr>
        <w:t>ИЗМЕНЕНИЯ,</w:t>
      </w:r>
    </w:p>
    <w:p w:rsidR="001431A9" w:rsidRPr="001431A9" w:rsidRDefault="001431A9" w:rsidP="001431A9">
      <w:pPr>
        <w:spacing w:before="120" w:line="322" w:lineRule="exact"/>
        <w:ind w:left="20" w:firstLine="660"/>
        <w:jc w:val="both"/>
        <w:rPr>
          <w:sz w:val="28"/>
        </w:rPr>
      </w:pPr>
      <w:r w:rsidRPr="001431A9">
        <w:rPr>
          <w:sz w:val="28"/>
          <w:szCs w:val="26"/>
        </w:rPr>
        <w:t xml:space="preserve">вносимые в приложение к распоряжению Администрации </w:t>
      </w:r>
      <w:r>
        <w:rPr>
          <w:sz w:val="28"/>
          <w:szCs w:val="26"/>
        </w:rPr>
        <w:t>Треневского</w:t>
      </w:r>
    </w:p>
    <w:p w:rsidR="001431A9" w:rsidRPr="001431A9" w:rsidRDefault="001431A9" w:rsidP="001431A9">
      <w:pPr>
        <w:spacing w:after="420" w:line="322" w:lineRule="exact"/>
        <w:ind w:left="680"/>
        <w:jc w:val="center"/>
        <w:rPr>
          <w:sz w:val="28"/>
        </w:rPr>
      </w:pPr>
      <w:r w:rsidRPr="001431A9">
        <w:rPr>
          <w:sz w:val="28"/>
          <w:szCs w:val="26"/>
        </w:rPr>
        <w:t xml:space="preserve">сельского поселения от 31.12.2015 № </w:t>
      </w:r>
      <w:r>
        <w:rPr>
          <w:sz w:val="28"/>
          <w:szCs w:val="26"/>
        </w:rPr>
        <w:t>38</w:t>
      </w:r>
      <w:r w:rsidRPr="001431A9">
        <w:rPr>
          <w:sz w:val="28"/>
          <w:szCs w:val="26"/>
        </w:rPr>
        <w:t xml:space="preserve"> «О формировании реестра расходных обязательств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поселения»</w:t>
      </w:r>
    </w:p>
    <w:p w:rsidR="001431A9" w:rsidRPr="001431A9" w:rsidRDefault="001431A9" w:rsidP="001431A9">
      <w:pPr>
        <w:numPr>
          <w:ilvl w:val="1"/>
          <w:numId w:val="8"/>
        </w:numPr>
        <w:tabs>
          <w:tab w:val="left" w:pos="1011"/>
        </w:tabs>
        <w:spacing w:before="420" w:line="307" w:lineRule="exact"/>
        <w:ind w:left="20" w:firstLine="660"/>
        <w:jc w:val="both"/>
        <w:rPr>
          <w:sz w:val="28"/>
          <w:szCs w:val="26"/>
        </w:rPr>
      </w:pPr>
      <w:r w:rsidRPr="001431A9">
        <w:rPr>
          <w:sz w:val="28"/>
          <w:szCs w:val="26"/>
        </w:rPr>
        <w:t>Пункт 2 изложить в редакции:</w:t>
      </w:r>
    </w:p>
    <w:p w:rsidR="001431A9" w:rsidRPr="001431A9" w:rsidRDefault="001431A9" w:rsidP="001431A9">
      <w:pPr>
        <w:spacing w:line="307" w:lineRule="exact"/>
        <w:ind w:left="20" w:right="360" w:firstLine="660"/>
        <w:jc w:val="both"/>
        <w:rPr>
          <w:sz w:val="28"/>
        </w:rPr>
      </w:pPr>
      <w:r w:rsidRPr="001431A9">
        <w:rPr>
          <w:sz w:val="28"/>
          <w:szCs w:val="26"/>
        </w:rPr>
        <w:t xml:space="preserve">«2. Сектор экономики и финансов Администрации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 при формировании реестра расходных обязательств руководствуется постановлением Администрации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 от 31.12.2015 № </w:t>
      </w:r>
      <w:r>
        <w:rPr>
          <w:sz w:val="28"/>
          <w:szCs w:val="26"/>
        </w:rPr>
        <w:t>89</w:t>
      </w:r>
      <w:r w:rsidRPr="001431A9">
        <w:rPr>
          <w:sz w:val="28"/>
          <w:szCs w:val="26"/>
        </w:rPr>
        <w:t xml:space="preserve"> «О порядке ведения реестра расходных обязательств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поселения».</w:t>
      </w:r>
    </w:p>
    <w:p w:rsidR="001431A9" w:rsidRPr="001431A9" w:rsidRDefault="001431A9" w:rsidP="001431A9">
      <w:pPr>
        <w:spacing w:line="307" w:lineRule="exact"/>
        <w:ind w:left="20" w:right="360" w:firstLine="660"/>
        <w:jc w:val="both"/>
        <w:rPr>
          <w:sz w:val="28"/>
        </w:rPr>
      </w:pPr>
      <w:r w:rsidRPr="001431A9">
        <w:rPr>
          <w:sz w:val="28"/>
          <w:szCs w:val="26"/>
        </w:rPr>
        <w:t xml:space="preserve">Сектор экономики и финансов Администрации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 формирует реестр расходных обязательств по формам, утвержденным приказом Министерства финансов Российской Федерации от 01.07.2015 № 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 (далее - приказ Минфина РФ от 01.07.2015 № </w:t>
      </w:r>
      <w:r>
        <w:rPr>
          <w:sz w:val="28"/>
          <w:szCs w:val="26"/>
        </w:rPr>
        <w:t>103</w:t>
      </w:r>
      <w:r w:rsidRPr="001431A9">
        <w:rPr>
          <w:sz w:val="28"/>
          <w:szCs w:val="26"/>
        </w:rPr>
        <w:t>н) и в соответствии с Методическими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установленными Министерством финансов Российской Федерации и размещенными на официальном сайте Министерства финансов Российской Федерации в разделе «Деятельность - Финансовые взаимоотношения с регионами и муниципальными образованиями - Методические материалы» (далее - Методические рекомендации).</w:t>
      </w:r>
    </w:p>
    <w:p w:rsidR="001431A9" w:rsidRPr="001431A9" w:rsidRDefault="001431A9" w:rsidP="001431A9">
      <w:pPr>
        <w:spacing w:line="307" w:lineRule="exact"/>
        <w:ind w:left="20" w:right="40" w:firstLine="660"/>
        <w:jc w:val="both"/>
        <w:rPr>
          <w:sz w:val="28"/>
        </w:rPr>
      </w:pPr>
      <w:r w:rsidRPr="001431A9">
        <w:rPr>
          <w:sz w:val="28"/>
          <w:szCs w:val="26"/>
        </w:rPr>
        <w:t xml:space="preserve">Формирование и предоставление реестра расходных обязательств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 осуществляется с помощью программных ресурсов информационной системы «АЦК-Планирование» в соответствии с Инструкцией по вводу реестра расходных обязательств.</w:t>
      </w:r>
    </w:p>
    <w:p w:rsidR="001431A9" w:rsidRPr="001431A9" w:rsidRDefault="001431A9" w:rsidP="001431A9">
      <w:pPr>
        <w:spacing w:line="307" w:lineRule="exact"/>
        <w:ind w:left="20" w:right="40" w:firstLine="660"/>
        <w:jc w:val="both"/>
        <w:rPr>
          <w:sz w:val="28"/>
        </w:rPr>
      </w:pPr>
      <w:r w:rsidRPr="001431A9">
        <w:rPr>
          <w:sz w:val="28"/>
          <w:szCs w:val="26"/>
        </w:rPr>
        <w:t>Актуальные версии вышеуказанных Инструкций размещаются на официальном сайте министерства финансов Ростовской области в разделе «Программное обеспечение», доступном для авторизированных пользователей.».</w:t>
      </w:r>
    </w:p>
    <w:p w:rsidR="001431A9" w:rsidRPr="001431A9" w:rsidRDefault="001431A9" w:rsidP="001431A9">
      <w:pPr>
        <w:numPr>
          <w:ilvl w:val="1"/>
          <w:numId w:val="8"/>
        </w:numPr>
        <w:tabs>
          <w:tab w:val="left" w:pos="1347"/>
        </w:tabs>
        <w:spacing w:line="307" w:lineRule="exact"/>
        <w:ind w:left="20" w:firstLine="660"/>
        <w:jc w:val="both"/>
        <w:rPr>
          <w:sz w:val="28"/>
          <w:szCs w:val="26"/>
        </w:rPr>
      </w:pPr>
      <w:r w:rsidRPr="001431A9">
        <w:rPr>
          <w:sz w:val="28"/>
          <w:szCs w:val="26"/>
        </w:rPr>
        <w:t>Пункт 3 изложить в редакции:</w:t>
      </w:r>
    </w:p>
    <w:p w:rsidR="001431A9" w:rsidRPr="001431A9" w:rsidRDefault="001431A9" w:rsidP="001431A9">
      <w:pPr>
        <w:spacing w:line="307" w:lineRule="exact"/>
        <w:ind w:left="20" w:right="40" w:firstLine="660"/>
        <w:jc w:val="both"/>
        <w:rPr>
          <w:sz w:val="28"/>
        </w:rPr>
      </w:pPr>
      <w:r w:rsidRPr="001431A9">
        <w:rPr>
          <w:sz w:val="28"/>
          <w:szCs w:val="26"/>
        </w:rPr>
        <w:t xml:space="preserve">«3. Формирование, предоставление реестра расходных обязательств и уведомление Финансового управления Миллеровского района о завершении этапа формирования (предоставления) реестра расходных обязательств осуществляется сектором экономики и финансов Администрации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</w:t>
      </w:r>
      <w:r w:rsidRPr="001431A9">
        <w:rPr>
          <w:sz w:val="28"/>
          <w:szCs w:val="26"/>
        </w:rPr>
        <w:lastRenderedPageBreak/>
        <w:t>сельского поселения - в срок до 20 апреля текущего год по системе электронного документооборота и делопроизводства «Дело».</w:t>
      </w:r>
    </w:p>
    <w:p w:rsidR="001431A9" w:rsidRPr="001431A9" w:rsidRDefault="001431A9" w:rsidP="001431A9">
      <w:pPr>
        <w:numPr>
          <w:ilvl w:val="1"/>
          <w:numId w:val="8"/>
        </w:numPr>
        <w:tabs>
          <w:tab w:val="left" w:pos="958"/>
        </w:tabs>
        <w:spacing w:line="307" w:lineRule="exact"/>
        <w:ind w:left="20" w:firstLine="660"/>
        <w:jc w:val="both"/>
        <w:rPr>
          <w:sz w:val="28"/>
          <w:szCs w:val="26"/>
        </w:rPr>
      </w:pPr>
      <w:r w:rsidRPr="001431A9">
        <w:rPr>
          <w:sz w:val="28"/>
          <w:szCs w:val="26"/>
        </w:rPr>
        <w:t>Пункт 5 изложить в редакции:</w:t>
      </w:r>
    </w:p>
    <w:p w:rsidR="001431A9" w:rsidRPr="001431A9" w:rsidRDefault="001431A9" w:rsidP="001431A9">
      <w:pPr>
        <w:spacing w:line="312" w:lineRule="exact"/>
        <w:ind w:right="20"/>
        <w:jc w:val="both"/>
        <w:rPr>
          <w:sz w:val="28"/>
        </w:rPr>
      </w:pPr>
      <w:r w:rsidRPr="001431A9">
        <w:rPr>
          <w:sz w:val="28"/>
          <w:szCs w:val="26"/>
        </w:rPr>
        <w:t xml:space="preserve">«5. В случае наличия несоответствий в сформированном реестре расходных язательств сектор экономики и финансов Администрации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 корректирует их в информационной системы «АЦК- Планирование» согласно замечаниям структурных подразделений в течение 2-х рабочих дней, по истечении которых не будет возможности корректировки реестров расходных обязательств.».</w:t>
      </w:r>
    </w:p>
    <w:p w:rsidR="001431A9" w:rsidRPr="001431A9" w:rsidRDefault="001431A9" w:rsidP="001431A9">
      <w:pPr>
        <w:jc w:val="center"/>
        <w:rPr>
          <w:sz w:val="32"/>
          <w:szCs w:val="28"/>
        </w:rPr>
      </w:pPr>
      <w:r w:rsidRPr="001431A9">
        <w:rPr>
          <w:sz w:val="28"/>
          <w:szCs w:val="26"/>
        </w:rPr>
        <w:t xml:space="preserve">4. В пункте 6 слова «Главе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поселения» заменить словами «</w:t>
      </w:r>
      <w:r>
        <w:rPr>
          <w:sz w:val="28"/>
          <w:szCs w:val="26"/>
        </w:rPr>
        <w:t>Г</w:t>
      </w:r>
      <w:r w:rsidRPr="001431A9">
        <w:rPr>
          <w:sz w:val="28"/>
          <w:szCs w:val="26"/>
        </w:rPr>
        <w:t xml:space="preserve">лаве Администрации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поселения».</w:t>
      </w:r>
    </w:p>
    <w:sectPr w:rsidR="001431A9" w:rsidRPr="001431A9" w:rsidSect="001431A9">
      <w:footerReference w:type="default" r:id="rId7"/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6CD" w:rsidRDefault="00AB46CD" w:rsidP="006E0F4D">
      <w:r>
        <w:separator/>
      </w:r>
    </w:p>
  </w:endnote>
  <w:endnote w:type="continuationSeparator" w:id="0">
    <w:p w:rsidR="00AB46CD" w:rsidRDefault="00AB46CD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DD57E8">
    <w:pPr>
      <w:pStyle w:val="a8"/>
      <w:jc w:val="right"/>
    </w:pPr>
    <w:fldSimple w:instr=" PAGE   \* MERGEFORMAT ">
      <w:r w:rsidR="001431A9">
        <w:rPr>
          <w:noProof/>
        </w:rPr>
        <w:t>1</w:t>
      </w:r>
    </w:fldSimple>
  </w:p>
  <w:p w:rsidR="00585D9D" w:rsidRDefault="00585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6CD" w:rsidRDefault="00AB46CD" w:rsidP="006E0F4D">
      <w:r>
        <w:separator/>
      </w:r>
    </w:p>
  </w:footnote>
  <w:footnote w:type="continuationSeparator" w:id="0">
    <w:p w:rsidR="00AB46CD" w:rsidRDefault="00AB46CD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5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641"/>
    <w:rsid w:val="000178C7"/>
    <w:rsid w:val="00023017"/>
    <w:rsid w:val="000254C3"/>
    <w:rsid w:val="00025F17"/>
    <w:rsid w:val="00027D12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2A99"/>
    <w:rsid w:val="001431A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3024"/>
    <w:rsid w:val="001D469B"/>
    <w:rsid w:val="001E012B"/>
    <w:rsid w:val="001E0D9E"/>
    <w:rsid w:val="001E2BFF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6DBB"/>
    <w:rsid w:val="00307901"/>
    <w:rsid w:val="00311EF8"/>
    <w:rsid w:val="0031431E"/>
    <w:rsid w:val="00316C68"/>
    <w:rsid w:val="003215C7"/>
    <w:rsid w:val="0032230A"/>
    <w:rsid w:val="00322674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8DA"/>
    <w:rsid w:val="003A4BDB"/>
    <w:rsid w:val="003A7C03"/>
    <w:rsid w:val="003B0CD0"/>
    <w:rsid w:val="003B145C"/>
    <w:rsid w:val="003B19E0"/>
    <w:rsid w:val="003B2A3B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6AF8"/>
    <w:rsid w:val="00450C67"/>
    <w:rsid w:val="00452A1C"/>
    <w:rsid w:val="00452E1F"/>
    <w:rsid w:val="00455FD7"/>
    <w:rsid w:val="004579E6"/>
    <w:rsid w:val="00457D0F"/>
    <w:rsid w:val="0046356E"/>
    <w:rsid w:val="0047021D"/>
    <w:rsid w:val="004752F4"/>
    <w:rsid w:val="00475FB8"/>
    <w:rsid w:val="0048047B"/>
    <w:rsid w:val="00481049"/>
    <w:rsid w:val="00482D73"/>
    <w:rsid w:val="00482FC1"/>
    <w:rsid w:val="004832DD"/>
    <w:rsid w:val="00485EA3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4701"/>
    <w:rsid w:val="004B69C6"/>
    <w:rsid w:val="004C29EE"/>
    <w:rsid w:val="004C3CD9"/>
    <w:rsid w:val="004C45EB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40A45"/>
    <w:rsid w:val="00541106"/>
    <w:rsid w:val="0054230B"/>
    <w:rsid w:val="00543A45"/>
    <w:rsid w:val="00543AF4"/>
    <w:rsid w:val="00545839"/>
    <w:rsid w:val="00545FA2"/>
    <w:rsid w:val="00547E87"/>
    <w:rsid w:val="00550364"/>
    <w:rsid w:val="005528FF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4AC4"/>
    <w:rsid w:val="00724ED8"/>
    <w:rsid w:val="00727C3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26E1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10FB6"/>
    <w:rsid w:val="0081103B"/>
    <w:rsid w:val="00814ED2"/>
    <w:rsid w:val="00816547"/>
    <w:rsid w:val="00816674"/>
    <w:rsid w:val="00816AF2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50BF9"/>
    <w:rsid w:val="00850E0E"/>
    <w:rsid w:val="00852566"/>
    <w:rsid w:val="0085467B"/>
    <w:rsid w:val="00857733"/>
    <w:rsid w:val="00865D03"/>
    <w:rsid w:val="00865DB6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63D7"/>
    <w:rsid w:val="008B6403"/>
    <w:rsid w:val="008B6493"/>
    <w:rsid w:val="008C2506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67E"/>
    <w:rsid w:val="009052F3"/>
    <w:rsid w:val="009054F1"/>
    <w:rsid w:val="009075CD"/>
    <w:rsid w:val="00911D09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5644"/>
    <w:rsid w:val="00960AE5"/>
    <w:rsid w:val="00962DC8"/>
    <w:rsid w:val="00965108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3161"/>
    <w:rsid w:val="00A24094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46CD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D8"/>
    <w:rsid w:val="00B82B41"/>
    <w:rsid w:val="00B837C2"/>
    <w:rsid w:val="00B83F44"/>
    <w:rsid w:val="00B8535D"/>
    <w:rsid w:val="00B85D62"/>
    <w:rsid w:val="00B85F07"/>
    <w:rsid w:val="00B8672F"/>
    <w:rsid w:val="00B9404B"/>
    <w:rsid w:val="00B957E1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7872"/>
    <w:rsid w:val="00CF0767"/>
    <w:rsid w:val="00CF2004"/>
    <w:rsid w:val="00CF2246"/>
    <w:rsid w:val="00CF414B"/>
    <w:rsid w:val="00CF54E5"/>
    <w:rsid w:val="00CF59B2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57E8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7AD6"/>
    <w:rsid w:val="00E306EC"/>
    <w:rsid w:val="00E30EB1"/>
    <w:rsid w:val="00E31BA7"/>
    <w:rsid w:val="00E324F9"/>
    <w:rsid w:val="00E332E1"/>
    <w:rsid w:val="00E353C6"/>
    <w:rsid w:val="00E36884"/>
    <w:rsid w:val="00E36ED4"/>
    <w:rsid w:val="00E4009F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E08"/>
    <w:rsid w:val="00EA5D14"/>
    <w:rsid w:val="00EA5DB5"/>
    <w:rsid w:val="00EA72A9"/>
    <w:rsid w:val="00EB177B"/>
    <w:rsid w:val="00EB1A3E"/>
    <w:rsid w:val="00EB31E0"/>
    <w:rsid w:val="00EB38B2"/>
    <w:rsid w:val="00EB575A"/>
    <w:rsid w:val="00EB640C"/>
    <w:rsid w:val="00EC0553"/>
    <w:rsid w:val="00EC1244"/>
    <w:rsid w:val="00EC3B32"/>
    <w:rsid w:val="00EC4318"/>
    <w:rsid w:val="00EC5711"/>
    <w:rsid w:val="00EC629D"/>
    <w:rsid w:val="00ED068E"/>
    <w:rsid w:val="00ED07E4"/>
    <w:rsid w:val="00ED2E1A"/>
    <w:rsid w:val="00ED3193"/>
    <w:rsid w:val="00ED45F0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52F37"/>
    <w:rsid w:val="00F53668"/>
    <w:rsid w:val="00F55C36"/>
    <w:rsid w:val="00F55CB5"/>
    <w:rsid w:val="00F56A90"/>
    <w:rsid w:val="00F61A65"/>
    <w:rsid w:val="00F631C2"/>
    <w:rsid w:val="00F6739E"/>
    <w:rsid w:val="00F67441"/>
    <w:rsid w:val="00F72AE6"/>
    <w:rsid w:val="00F73441"/>
    <w:rsid w:val="00F73449"/>
    <w:rsid w:val="00F73456"/>
    <w:rsid w:val="00F73E24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2045"/>
    <w:rsid w:val="00FA2485"/>
    <w:rsid w:val="00FA6AF6"/>
    <w:rsid w:val="00FA6CDA"/>
    <w:rsid w:val="00FA762D"/>
    <w:rsid w:val="00FA769F"/>
    <w:rsid w:val="00FB000B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Пользователь</cp:lastModifiedBy>
  <cp:revision>2</cp:revision>
  <cp:lastPrinted>2017-06-07T12:02:00Z</cp:lastPrinted>
  <dcterms:created xsi:type="dcterms:W3CDTF">2017-06-13T13:37:00Z</dcterms:created>
  <dcterms:modified xsi:type="dcterms:W3CDTF">2017-06-13T13:37:00Z</dcterms:modified>
</cp:coreProperties>
</file>