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1E" w:rsidRPr="0045370E" w:rsidRDefault="0058051E" w:rsidP="0058051E">
      <w:pPr>
        <w:pStyle w:val="21"/>
        <w:jc w:val="center"/>
        <w:rPr>
          <w:b/>
          <w:szCs w:val="28"/>
        </w:rPr>
      </w:pPr>
      <w:r w:rsidRPr="0045370E">
        <w:rPr>
          <w:b/>
          <w:szCs w:val="28"/>
        </w:rPr>
        <w:t>РОССИЙСКАЯ ФЕДЕРАЦИЯ</w:t>
      </w:r>
    </w:p>
    <w:p w:rsidR="0058051E" w:rsidRPr="0045370E" w:rsidRDefault="0058051E" w:rsidP="0058051E">
      <w:pPr>
        <w:pStyle w:val="21"/>
        <w:jc w:val="center"/>
        <w:rPr>
          <w:b/>
          <w:szCs w:val="28"/>
        </w:rPr>
      </w:pPr>
      <w:r w:rsidRPr="0045370E">
        <w:rPr>
          <w:b/>
          <w:szCs w:val="28"/>
        </w:rPr>
        <w:t>РОСТОВСКАЯ ОБЛАСТЬ</w:t>
      </w:r>
    </w:p>
    <w:p w:rsidR="0058051E" w:rsidRPr="0045370E" w:rsidRDefault="0058051E" w:rsidP="0058051E">
      <w:pPr>
        <w:pStyle w:val="21"/>
        <w:jc w:val="center"/>
        <w:rPr>
          <w:b/>
          <w:szCs w:val="28"/>
        </w:rPr>
      </w:pPr>
      <w:r w:rsidRPr="0045370E">
        <w:rPr>
          <w:b/>
          <w:szCs w:val="28"/>
        </w:rPr>
        <w:t>МИЛЛЕРОВСКИЙ РАЙОН</w:t>
      </w:r>
    </w:p>
    <w:p w:rsidR="0058051E" w:rsidRPr="0045370E" w:rsidRDefault="0058051E" w:rsidP="0058051E">
      <w:pPr>
        <w:pStyle w:val="21"/>
        <w:jc w:val="center"/>
        <w:rPr>
          <w:b/>
          <w:szCs w:val="28"/>
        </w:rPr>
      </w:pPr>
      <w:r w:rsidRPr="0045370E">
        <w:rPr>
          <w:b/>
          <w:szCs w:val="28"/>
        </w:rPr>
        <w:t xml:space="preserve">МУНИЦИПАЛЬНОЕ ОБРАЗОВАНИЕ </w:t>
      </w:r>
    </w:p>
    <w:p w:rsidR="0058051E" w:rsidRPr="0045370E" w:rsidRDefault="0058051E" w:rsidP="0058051E">
      <w:pPr>
        <w:pStyle w:val="21"/>
        <w:jc w:val="center"/>
        <w:rPr>
          <w:b/>
          <w:szCs w:val="28"/>
        </w:rPr>
      </w:pPr>
      <w:r w:rsidRPr="0045370E">
        <w:rPr>
          <w:b/>
          <w:szCs w:val="28"/>
        </w:rPr>
        <w:t>«</w:t>
      </w:r>
      <w:r>
        <w:rPr>
          <w:b/>
          <w:szCs w:val="28"/>
        </w:rPr>
        <w:t>ТРЕНЕВ</w:t>
      </w:r>
      <w:r w:rsidRPr="0045370E">
        <w:rPr>
          <w:b/>
          <w:szCs w:val="28"/>
        </w:rPr>
        <w:t>СКОЕ СЕЛЬСКОЕ ПОСЕЛЕНИЕ»</w:t>
      </w:r>
    </w:p>
    <w:p w:rsidR="0058051E" w:rsidRPr="0045370E" w:rsidRDefault="0058051E" w:rsidP="0058051E">
      <w:pPr>
        <w:pStyle w:val="21"/>
        <w:jc w:val="center"/>
        <w:rPr>
          <w:b/>
          <w:szCs w:val="28"/>
        </w:rPr>
      </w:pPr>
    </w:p>
    <w:p w:rsidR="0058051E" w:rsidRPr="0045370E" w:rsidRDefault="0058051E" w:rsidP="0058051E">
      <w:pPr>
        <w:pStyle w:val="21"/>
        <w:jc w:val="center"/>
        <w:rPr>
          <w:b/>
          <w:szCs w:val="28"/>
        </w:rPr>
      </w:pPr>
      <w:r w:rsidRPr="0045370E">
        <w:rPr>
          <w:b/>
          <w:szCs w:val="28"/>
        </w:rPr>
        <w:t xml:space="preserve">АДМИНИСТРАЦИЯ </w:t>
      </w:r>
    </w:p>
    <w:p w:rsidR="0058051E" w:rsidRPr="0045370E" w:rsidRDefault="0058051E" w:rsidP="0058051E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ТРЕНЕВ</w:t>
      </w:r>
      <w:r w:rsidRPr="0045370E">
        <w:rPr>
          <w:b/>
          <w:szCs w:val="28"/>
        </w:rPr>
        <w:t>СКОГО СЕЛЬСКОГО ПОСЕЛЕНИЯ</w:t>
      </w:r>
    </w:p>
    <w:p w:rsidR="0058051E" w:rsidRPr="0045370E" w:rsidRDefault="0058051E" w:rsidP="0058051E">
      <w:pPr>
        <w:rPr>
          <w:b/>
          <w:sz w:val="28"/>
          <w:szCs w:val="28"/>
        </w:rPr>
      </w:pPr>
    </w:p>
    <w:p w:rsidR="0058051E" w:rsidRPr="0045370E" w:rsidRDefault="0058051E" w:rsidP="0058051E">
      <w:pPr>
        <w:jc w:val="center"/>
        <w:rPr>
          <w:b/>
          <w:sz w:val="28"/>
          <w:szCs w:val="28"/>
        </w:rPr>
      </w:pPr>
      <w:r w:rsidRPr="0045370E">
        <w:rPr>
          <w:b/>
          <w:sz w:val="28"/>
          <w:szCs w:val="28"/>
        </w:rPr>
        <w:t>ПОСТАНОВЛЕНИЕ</w:t>
      </w:r>
    </w:p>
    <w:p w:rsidR="0058051E" w:rsidRPr="0045370E" w:rsidRDefault="0058051E" w:rsidP="0058051E">
      <w:pPr>
        <w:rPr>
          <w:b/>
          <w:sz w:val="28"/>
          <w:szCs w:val="28"/>
        </w:rPr>
      </w:pPr>
    </w:p>
    <w:p w:rsidR="0058051E" w:rsidRPr="0045370E" w:rsidRDefault="0058051E" w:rsidP="005805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апреля </w:t>
      </w:r>
      <w:r w:rsidRPr="00290E7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 год</w:t>
      </w:r>
      <w:r w:rsidRPr="00290E79">
        <w:rPr>
          <w:b/>
          <w:sz w:val="28"/>
          <w:szCs w:val="28"/>
        </w:rPr>
        <w:t xml:space="preserve">                                            № </w:t>
      </w:r>
      <w:r>
        <w:rPr>
          <w:b/>
          <w:sz w:val="28"/>
          <w:szCs w:val="28"/>
        </w:rPr>
        <w:t>19                                  п</w:t>
      </w:r>
      <w:r w:rsidRPr="0045370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Долотинка</w:t>
      </w:r>
    </w:p>
    <w:p w:rsidR="0058051E" w:rsidRDefault="0058051E" w:rsidP="0058051E">
      <w:pPr>
        <w:jc w:val="center"/>
      </w:pPr>
    </w:p>
    <w:p w:rsidR="0058051E" w:rsidRDefault="0058051E" w:rsidP="0058051E">
      <w:pPr>
        <w:widowControl w:val="0"/>
        <w:rPr>
          <w:sz w:val="28"/>
          <w:szCs w:val="28"/>
        </w:rPr>
      </w:pPr>
    </w:p>
    <w:p w:rsidR="0058051E" w:rsidRDefault="0058051E" w:rsidP="0058051E">
      <w:pPr>
        <w:jc w:val="center"/>
        <w:rPr>
          <w:sz w:val="28"/>
          <w:szCs w:val="28"/>
        </w:rPr>
      </w:pPr>
      <w:r w:rsidRPr="001916F8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Администрации Треневского</w:t>
      </w:r>
    </w:p>
    <w:p w:rsidR="0058051E" w:rsidRDefault="0058051E" w:rsidP="005805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от 12.02.2015</w:t>
      </w:r>
      <w:r w:rsidRPr="001916F8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11.1 </w:t>
      </w:r>
      <w:r w:rsidRPr="001916F8">
        <w:rPr>
          <w:sz w:val="28"/>
          <w:szCs w:val="28"/>
        </w:rPr>
        <w:t xml:space="preserve">«Об утверждении схемы </w:t>
      </w:r>
    </w:p>
    <w:p w:rsidR="0058051E" w:rsidRDefault="0058051E" w:rsidP="0058051E">
      <w:pPr>
        <w:jc w:val="center"/>
        <w:rPr>
          <w:sz w:val="28"/>
          <w:szCs w:val="28"/>
        </w:rPr>
      </w:pPr>
      <w:r w:rsidRPr="001916F8">
        <w:rPr>
          <w:sz w:val="28"/>
          <w:szCs w:val="28"/>
        </w:rPr>
        <w:t>расположения земельного участка на кадастровом плане</w:t>
      </w:r>
      <w:r>
        <w:rPr>
          <w:sz w:val="28"/>
          <w:szCs w:val="28"/>
        </w:rPr>
        <w:t xml:space="preserve"> </w:t>
      </w:r>
      <w:r w:rsidRPr="001916F8">
        <w:rPr>
          <w:sz w:val="28"/>
          <w:szCs w:val="28"/>
        </w:rPr>
        <w:t xml:space="preserve"> территории, </w:t>
      </w:r>
    </w:p>
    <w:p w:rsidR="0058051E" w:rsidRDefault="0058051E" w:rsidP="0058051E">
      <w:pPr>
        <w:jc w:val="center"/>
        <w:rPr>
          <w:sz w:val="28"/>
          <w:szCs w:val="28"/>
        </w:rPr>
      </w:pPr>
      <w:r w:rsidRPr="001916F8">
        <w:rPr>
          <w:sz w:val="28"/>
          <w:szCs w:val="28"/>
        </w:rPr>
        <w:t xml:space="preserve">из земель </w:t>
      </w:r>
      <w:r>
        <w:rPr>
          <w:sz w:val="28"/>
          <w:szCs w:val="28"/>
        </w:rPr>
        <w:t>сельскохозяйственного назначения</w:t>
      </w:r>
      <w:r w:rsidRPr="001916F8">
        <w:rPr>
          <w:sz w:val="28"/>
          <w:szCs w:val="28"/>
        </w:rPr>
        <w:t>, расположенного: Ростовская область, Миллеровский район,</w:t>
      </w:r>
      <w:r>
        <w:rPr>
          <w:sz w:val="28"/>
          <w:szCs w:val="28"/>
        </w:rPr>
        <w:t xml:space="preserve"> х.Терновой,  и об установлении вида </w:t>
      </w:r>
    </w:p>
    <w:p w:rsidR="0058051E" w:rsidRPr="00D4414E" w:rsidRDefault="0058051E" w:rsidP="0058051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разрешенного использования земельного участка»</w:t>
      </w:r>
    </w:p>
    <w:p w:rsidR="0058051E" w:rsidRPr="0045370E" w:rsidRDefault="0058051E" w:rsidP="0058051E">
      <w:pPr>
        <w:widowControl w:val="0"/>
        <w:rPr>
          <w:b/>
          <w:sz w:val="28"/>
          <w:szCs w:val="28"/>
        </w:rPr>
      </w:pPr>
    </w:p>
    <w:p w:rsidR="0058051E" w:rsidRPr="006F3DE8" w:rsidRDefault="0058051E" w:rsidP="0058051E">
      <w:pPr>
        <w:widowControl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Реестра муниципального имущества муниципального образования «Треневское сельское поселение», утвержденного решением Собрания депутатов  Треневского сельского поселения от 29.12.2017 г. № 70, руководствуясь Земельным кодексом Российской Федерации, Федеральным законом от 24.07.2007 г. №221-ФЗ «О государственном кадастре недвижимости», Администрация Треневского сельского поселения  </w:t>
      </w:r>
      <w:r w:rsidRPr="006F3DE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6F3DE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F3DE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6F3DE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6F3DE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F3DE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F3DE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F3DE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F3DE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6F3DE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6F3DE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F3DE8">
        <w:rPr>
          <w:b/>
          <w:sz w:val="28"/>
          <w:szCs w:val="28"/>
        </w:rPr>
        <w:t>т:</w:t>
      </w:r>
    </w:p>
    <w:p w:rsidR="0058051E" w:rsidRDefault="0058051E" w:rsidP="0058051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8051E" w:rsidRPr="00D4414E" w:rsidRDefault="0058051E" w:rsidP="00580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76C8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76C8B">
        <w:rPr>
          <w:sz w:val="28"/>
          <w:szCs w:val="28"/>
        </w:rPr>
        <w:t xml:space="preserve">Внести изменения в постановление Администрации </w:t>
      </w:r>
      <w:r>
        <w:rPr>
          <w:sz w:val="28"/>
          <w:szCs w:val="28"/>
        </w:rPr>
        <w:t>Треневского  сельского поселения от 12.02.2015</w:t>
      </w:r>
      <w:r w:rsidRPr="001916F8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11.1 </w:t>
      </w:r>
      <w:r w:rsidRPr="001916F8">
        <w:rPr>
          <w:sz w:val="28"/>
          <w:szCs w:val="28"/>
        </w:rPr>
        <w:t>«Об утверждении схемы расположения земельного участка на кадастровом плане</w:t>
      </w:r>
      <w:r>
        <w:rPr>
          <w:sz w:val="28"/>
          <w:szCs w:val="28"/>
        </w:rPr>
        <w:t xml:space="preserve"> </w:t>
      </w:r>
      <w:r w:rsidRPr="001916F8">
        <w:rPr>
          <w:sz w:val="28"/>
          <w:szCs w:val="28"/>
        </w:rPr>
        <w:t xml:space="preserve"> территории, из земель </w:t>
      </w:r>
      <w:r>
        <w:rPr>
          <w:sz w:val="28"/>
          <w:szCs w:val="28"/>
        </w:rPr>
        <w:t>сельскохозяйственного назначения</w:t>
      </w:r>
      <w:r w:rsidRPr="001916F8">
        <w:rPr>
          <w:sz w:val="28"/>
          <w:szCs w:val="28"/>
        </w:rPr>
        <w:t>, расположенного: Ростовская область, Миллеровский район,</w:t>
      </w:r>
      <w:r>
        <w:rPr>
          <w:sz w:val="28"/>
          <w:szCs w:val="28"/>
        </w:rPr>
        <w:t xml:space="preserve"> х.Терновой,  и об установлении вида разрешенного использования земельного участка»</w:t>
      </w:r>
    </w:p>
    <w:p w:rsidR="0058051E" w:rsidRDefault="0058051E" w:rsidP="0058051E">
      <w:pPr>
        <w:ind w:firstLine="555"/>
        <w:jc w:val="both"/>
        <w:rPr>
          <w:sz w:val="28"/>
          <w:szCs w:val="28"/>
        </w:rPr>
      </w:pPr>
    </w:p>
    <w:p w:rsidR="0058051E" w:rsidRPr="00C03609" w:rsidRDefault="0058051E" w:rsidP="0058051E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 2 слова «под дорогой х.Терновой, ул.Школьная.» заменить словами: «под  грунтовой дорогой </w:t>
      </w:r>
      <w:r w:rsidRPr="00401842">
        <w:rPr>
          <w:sz w:val="28"/>
          <w:szCs w:val="28"/>
        </w:rPr>
        <w:t xml:space="preserve"> </w:t>
      </w:r>
      <w:r>
        <w:rPr>
          <w:sz w:val="28"/>
          <w:szCs w:val="28"/>
        </w:rPr>
        <w:t>х.Терновой, ул. Школьная.».</w:t>
      </w:r>
    </w:p>
    <w:p w:rsidR="0058051E" w:rsidRDefault="0058051E" w:rsidP="0058051E">
      <w:pPr>
        <w:widowControl w:val="0"/>
        <w:ind w:firstLine="555"/>
        <w:jc w:val="both"/>
        <w:rPr>
          <w:sz w:val="28"/>
          <w:szCs w:val="28"/>
        </w:rPr>
      </w:pPr>
    </w:p>
    <w:p w:rsidR="0058051E" w:rsidRDefault="00FD4456" w:rsidP="0058051E">
      <w:pPr>
        <w:widowControl w:val="0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051E" w:rsidRPr="00A723B4">
        <w:rPr>
          <w:sz w:val="28"/>
          <w:szCs w:val="28"/>
        </w:rPr>
        <w:t xml:space="preserve">. Контроль за </w:t>
      </w:r>
      <w:r w:rsidR="0058051E">
        <w:rPr>
          <w:sz w:val="28"/>
          <w:szCs w:val="28"/>
        </w:rPr>
        <w:t>исполнением настоящего</w:t>
      </w:r>
      <w:r w:rsidR="0058051E" w:rsidRPr="00A723B4">
        <w:rPr>
          <w:sz w:val="28"/>
          <w:szCs w:val="28"/>
        </w:rPr>
        <w:t xml:space="preserve"> постановления </w:t>
      </w:r>
      <w:r w:rsidR="0058051E">
        <w:rPr>
          <w:sz w:val="28"/>
          <w:szCs w:val="28"/>
        </w:rPr>
        <w:t>оставляю за собой.</w:t>
      </w:r>
    </w:p>
    <w:p w:rsidR="0058051E" w:rsidRDefault="0058051E" w:rsidP="0058051E">
      <w:pPr>
        <w:widowControl w:val="0"/>
        <w:jc w:val="both"/>
        <w:rPr>
          <w:sz w:val="28"/>
          <w:szCs w:val="28"/>
        </w:rPr>
      </w:pPr>
    </w:p>
    <w:p w:rsidR="00DF7EE5" w:rsidRPr="00A723B4" w:rsidRDefault="00DF7EE5" w:rsidP="0058051E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688"/>
        <w:gridCol w:w="4680"/>
      </w:tblGrid>
      <w:tr w:rsidR="0058051E" w:rsidTr="00D645AD">
        <w:tc>
          <w:tcPr>
            <w:tcW w:w="5688" w:type="dxa"/>
            <w:shd w:val="clear" w:color="auto" w:fill="auto"/>
          </w:tcPr>
          <w:p w:rsidR="0058051E" w:rsidRDefault="0058051E" w:rsidP="00D645A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Треневского </w:t>
            </w:r>
            <w:r w:rsidRPr="00F7466C">
              <w:rPr>
                <w:sz w:val="28"/>
                <w:szCs w:val="28"/>
              </w:rPr>
              <w:t>сельского поселения</w:t>
            </w:r>
          </w:p>
          <w:p w:rsidR="0058051E" w:rsidRDefault="0058051E" w:rsidP="00D645A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58051E" w:rsidRDefault="0058051E" w:rsidP="00D645AD">
            <w:pPr>
              <w:widowControl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И.П.Гаплевская</w:t>
            </w:r>
          </w:p>
        </w:tc>
      </w:tr>
    </w:tbl>
    <w:p w:rsidR="0058051E" w:rsidRDefault="0058051E" w:rsidP="0058051E">
      <w:pPr>
        <w:widowControl w:val="0"/>
      </w:pPr>
    </w:p>
    <w:p w:rsidR="0058051E" w:rsidRDefault="0058051E" w:rsidP="0058051E">
      <w:pPr>
        <w:widowControl w:val="0"/>
      </w:pPr>
    </w:p>
    <w:p w:rsidR="0058051E" w:rsidRDefault="0058051E" w:rsidP="0058051E">
      <w:pPr>
        <w:widowControl w:val="0"/>
      </w:pPr>
    </w:p>
    <w:p w:rsidR="000D4CB7" w:rsidRDefault="000D4CB7"/>
    <w:sectPr w:rsidR="000D4CB7" w:rsidSect="00426436">
      <w:footerReference w:type="default" r:id="rId6"/>
      <w:pgSz w:w="11906" w:h="16838"/>
      <w:pgMar w:top="567" w:right="567" w:bottom="641" w:left="1134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B6D" w:rsidRDefault="00CB2B6D" w:rsidP="00426436">
      <w:r>
        <w:separator/>
      </w:r>
    </w:p>
  </w:endnote>
  <w:endnote w:type="continuationSeparator" w:id="0">
    <w:p w:rsidR="00CB2B6D" w:rsidRDefault="00CB2B6D" w:rsidP="0042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BCE" w:rsidRDefault="00CB2B6D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B6D" w:rsidRDefault="00CB2B6D" w:rsidP="00426436">
      <w:r>
        <w:separator/>
      </w:r>
    </w:p>
  </w:footnote>
  <w:footnote w:type="continuationSeparator" w:id="0">
    <w:p w:rsidR="00CB2B6D" w:rsidRDefault="00CB2B6D" w:rsidP="0042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51E"/>
    <w:rsid w:val="000D4CB7"/>
    <w:rsid w:val="00426436"/>
    <w:rsid w:val="0058051E"/>
    <w:rsid w:val="00CB2B6D"/>
    <w:rsid w:val="00DF7EE5"/>
    <w:rsid w:val="00E61415"/>
    <w:rsid w:val="00FD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1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051E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5805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58051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3</cp:revision>
  <cp:lastPrinted>2018-04-12T06:08:00Z</cp:lastPrinted>
  <dcterms:created xsi:type="dcterms:W3CDTF">2018-04-12T05:33:00Z</dcterms:created>
  <dcterms:modified xsi:type="dcterms:W3CDTF">2018-04-12T06:27:00Z</dcterms:modified>
</cp:coreProperties>
</file>